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F0" w:rsidRPr="006D000D" w:rsidRDefault="00AD3B7B" w:rsidP="00327B64">
      <w:pPr>
        <w:jc w:val="center"/>
        <w:rPr>
          <w:b/>
          <w:color w:val="1F497D" w:themeColor="text2"/>
          <w:sz w:val="72"/>
          <w:szCs w:val="72"/>
          <w:lang w:val="en-GB"/>
        </w:rPr>
      </w:pPr>
      <w:r>
        <w:rPr>
          <w:b/>
          <w:color w:val="1F497D" w:themeColor="text2"/>
          <w:sz w:val="72"/>
          <w:szCs w:val="72"/>
          <w:lang w:val="en-GB"/>
        </w:rPr>
        <w:t>Call 8</w:t>
      </w:r>
    </w:p>
    <w:p w:rsidR="00CA79F0" w:rsidRPr="006D000D" w:rsidRDefault="00CA79F0" w:rsidP="00327B64">
      <w:pPr>
        <w:jc w:val="center"/>
        <w:rPr>
          <w:b/>
          <w:color w:val="1F497D" w:themeColor="text2"/>
          <w:sz w:val="72"/>
          <w:szCs w:val="72"/>
          <w:lang w:val="en-GB"/>
        </w:rPr>
      </w:pPr>
      <w:r w:rsidRPr="006D000D">
        <w:rPr>
          <w:b/>
          <w:color w:val="1F497D" w:themeColor="text2"/>
          <w:sz w:val="72"/>
          <w:szCs w:val="72"/>
          <w:lang w:val="en-GB"/>
        </w:rPr>
        <w:t>G</w:t>
      </w:r>
      <w:r w:rsidR="009A2EF7" w:rsidRPr="006D000D">
        <w:rPr>
          <w:b/>
          <w:color w:val="1F497D" w:themeColor="text2"/>
          <w:sz w:val="72"/>
          <w:szCs w:val="72"/>
          <w:lang w:val="en-GB"/>
        </w:rPr>
        <w:t xml:space="preserve">eneral </w:t>
      </w:r>
      <w:r w:rsidRPr="006D000D">
        <w:rPr>
          <w:b/>
          <w:color w:val="1F497D" w:themeColor="text2"/>
          <w:sz w:val="72"/>
          <w:szCs w:val="72"/>
          <w:lang w:val="en-GB"/>
        </w:rPr>
        <w:t>G</w:t>
      </w:r>
      <w:r w:rsidR="009A2EF7" w:rsidRPr="006D000D">
        <w:rPr>
          <w:b/>
          <w:color w:val="1F497D" w:themeColor="text2"/>
          <w:sz w:val="72"/>
          <w:szCs w:val="72"/>
          <w:lang w:val="en-GB"/>
        </w:rPr>
        <w:t>uidance</w:t>
      </w:r>
    </w:p>
    <w:p w:rsidR="00327B64" w:rsidRPr="009A2EF7" w:rsidRDefault="009F37DE" w:rsidP="00A1147E">
      <w:pPr>
        <w:jc w:val="center"/>
        <w:rPr>
          <w:lang w:val="en-GB" w:eastAsia="en-GB"/>
        </w:rPr>
      </w:pPr>
      <w:r>
        <w:rPr>
          <w:lang w:val="en-GB" w:eastAsia="en-GB"/>
        </w:rPr>
        <w:t xml:space="preserve">Version </w:t>
      </w:r>
      <w:r w:rsidR="00AD3B7B">
        <w:rPr>
          <w:lang w:val="en-GB" w:eastAsia="en-GB"/>
        </w:rPr>
        <w:t>1, 09/06/2021</w:t>
      </w:r>
    </w:p>
    <w:sdt>
      <w:sdtPr>
        <w:rPr>
          <w:rFonts w:asciiTheme="minorHAnsi" w:eastAsiaTheme="minorEastAsia" w:hAnsiTheme="minorHAnsi" w:cstheme="minorBidi"/>
          <w:b w:val="0"/>
          <w:bCs w:val="0"/>
          <w:color w:val="auto"/>
          <w:sz w:val="22"/>
          <w:szCs w:val="22"/>
        </w:rPr>
        <w:id w:val="-457176147"/>
        <w:docPartObj>
          <w:docPartGallery w:val="Table of Contents"/>
          <w:docPartUnique/>
        </w:docPartObj>
      </w:sdtPr>
      <w:sdtEndPr/>
      <w:sdtContent>
        <w:p w:rsidR="008F6112" w:rsidRPr="00CA79F0" w:rsidRDefault="00CA79F0">
          <w:pPr>
            <w:pStyle w:val="Kopvaninhoudsopgave"/>
            <w:rPr>
              <w:lang w:val="en-GB"/>
            </w:rPr>
          </w:pPr>
          <w:r>
            <w:rPr>
              <w:lang w:val="en-GB"/>
            </w:rPr>
            <w:t>Table of co</w:t>
          </w:r>
          <w:r w:rsidRPr="00CA79F0">
            <w:rPr>
              <w:lang w:val="en-GB"/>
            </w:rPr>
            <w:t>ntent</w:t>
          </w:r>
          <w:r>
            <w:rPr>
              <w:lang w:val="en-GB"/>
            </w:rPr>
            <w:t>s</w:t>
          </w:r>
        </w:p>
        <w:p w:rsidR="008E32C0" w:rsidRDefault="008F6112">
          <w:pPr>
            <w:pStyle w:val="Inhopg1"/>
            <w:rPr>
              <w:b w:val="0"/>
              <w:lang w:val="en-GB" w:eastAsia="en-GB"/>
            </w:rPr>
          </w:pPr>
          <w:r w:rsidRPr="00C12F29">
            <w:rPr>
              <w:sz w:val="20"/>
              <w:szCs w:val="20"/>
            </w:rPr>
            <w:fldChar w:fldCharType="begin"/>
          </w:r>
          <w:r w:rsidRPr="00C12F29">
            <w:rPr>
              <w:sz w:val="20"/>
              <w:szCs w:val="20"/>
              <w:lang w:val="en-GB"/>
            </w:rPr>
            <w:instrText xml:space="preserve"> TOC \o "1-3" \h \z \u </w:instrText>
          </w:r>
          <w:r w:rsidRPr="00C12F29">
            <w:rPr>
              <w:sz w:val="20"/>
              <w:szCs w:val="20"/>
            </w:rPr>
            <w:fldChar w:fldCharType="separate"/>
          </w:r>
          <w:hyperlink w:anchor="_Toc74229651" w:history="1">
            <w:r w:rsidR="008E32C0" w:rsidRPr="00E65BC5">
              <w:rPr>
                <w:rStyle w:val="Hyperlink"/>
                <w:lang w:val="en-GB" w:eastAsia="en-GB"/>
              </w:rPr>
              <w:t>Introduction</w:t>
            </w:r>
            <w:r w:rsidR="008E32C0">
              <w:rPr>
                <w:webHidden/>
              </w:rPr>
              <w:tab/>
            </w:r>
            <w:r w:rsidR="008E32C0">
              <w:rPr>
                <w:webHidden/>
              </w:rPr>
              <w:fldChar w:fldCharType="begin"/>
            </w:r>
            <w:r w:rsidR="008E32C0">
              <w:rPr>
                <w:webHidden/>
              </w:rPr>
              <w:instrText xml:space="preserve"> PAGEREF _Toc74229651 \h </w:instrText>
            </w:r>
            <w:r w:rsidR="008E32C0">
              <w:rPr>
                <w:webHidden/>
              </w:rPr>
            </w:r>
            <w:r w:rsidR="008E32C0">
              <w:rPr>
                <w:webHidden/>
              </w:rPr>
              <w:fldChar w:fldCharType="separate"/>
            </w:r>
            <w:r w:rsidR="008E32C0">
              <w:rPr>
                <w:webHidden/>
              </w:rPr>
              <w:t>3</w:t>
            </w:r>
            <w:r w:rsidR="008E32C0">
              <w:rPr>
                <w:webHidden/>
              </w:rPr>
              <w:fldChar w:fldCharType="end"/>
            </w:r>
          </w:hyperlink>
        </w:p>
        <w:p w:rsidR="008E32C0" w:rsidRDefault="00B47541">
          <w:pPr>
            <w:pStyle w:val="Inhopg1"/>
            <w:rPr>
              <w:b w:val="0"/>
              <w:lang w:val="en-GB" w:eastAsia="en-GB"/>
            </w:rPr>
          </w:pPr>
          <w:hyperlink w:anchor="_Toc74229652" w:history="1">
            <w:r w:rsidR="008E32C0" w:rsidRPr="00E65BC5">
              <w:rPr>
                <w:rStyle w:val="Hyperlink"/>
                <w:lang w:val="en-GB" w:eastAsia="en-GB"/>
              </w:rPr>
              <w:t>Call calendar</w:t>
            </w:r>
            <w:r w:rsidR="008E32C0">
              <w:rPr>
                <w:webHidden/>
              </w:rPr>
              <w:tab/>
            </w:r>
            <w:r w:rsidR="008E32C0">
              <w:rPr>
                <w:webHidden/>
              </w:rPr>
              <w:fldChar w:fldCharType="begin"/>
            </w:r>
            <w:r w:rsidR="008E32C0">
              <w:rPr>
                <w:webHidden/>
              </w:rPr>
              <w:instrText xml:space="preserve"> PAGEREF _Toc74229652 \h </w:instrText>
            </w:r>
            <w:r w:rsidR="008E32C0">
              <w:rPr>
                <w:webHidden/>
              </w:rPr>
            </w:r>
            <w:r w:rsidR="008E32C0">
              <w:rPr>
                <w:webHidden/>
              </w:rPr>
              <w:fldChar w:fldCharType="separate"/>
            </w:r>
            <w:r w:rsidR="008E32C0">
              <w:rPr>
                <w:webHidden/>
              </w:rPr>
              <w:t>3</w:t>
            </w:r>
            <w:r w:rsidR="008E32C0">
              <w:rPr>
                <w:webHidden/>
              </w:rPr>
              <w:fldChar w:fldCharType="end"/>
            </w:r>
          </w:hyperlink>
        </w:p>
        <w:p w:rsidR="008E32C0" w:rsidRDefault="00B47541">
          <w:pPr>
            <w:pStyle w:val="Inhopg1"/>
            <w:rPr>
              <w:b w:val="0"/>
              <w:lang w:val="en-GB" w:eastAsia="en-GB"/>
            </w:rPr>
          </w:pPr>
          <w:hyperlink w:anchor="_Toc74229653" w:history="1">
            <w:r w:rsidR="008E32C0" w:rsidRPr="00E65BC5">
              <w:rPr>
                <w:rStyle w:val="Hyperlink"/>
                <w:lang w:val="en-GB" w:eastAsia="en-GB"/>
              </w:rPr>
              <w:t>Call 8 focus and budget</w:t>
            </w:r>
            <w:r w:rsidR="008E32C0">
              <w:rPr>
                <w:webHidden/>
              </w:rPr>
              <w:tab/>
            </w:r>
            <w:r w:rsidR="008E32C0">
              <w:rPr>
                <w:webHidden/>
              </w:rPr>
              <w:fldChar w:fldCharType="begin"/>
            </w:r>
            <w:r w:rsidR="008E32C0">
              <w:rPr>
                <w:webHidden/>
              </w:rPr>
              <w:instrText xml:space="preserve"> PAGEREF _Toc74229653 \h </w:instrText>
            </w:r>
            <w:r w:rsidR="008E32C0">
              <w:rPr>
                <w:webHidden/>
              </w:rPr>
            </w:r>
            <w:r w:rsidR="008E32C0">
              <w:rPr>
                <w:webHidden/>
              </w:rPr>
              <w:fldChar w:fldCharType="separate"/>
            </w:r>
            <w:r w:rsidR="008E32C0">
              <w:rPr>
                <w:webHidden/>
              </w:rPr>
              <w:t>3</w:t>
            </w:r>
            <w:r w:rsidR="008E32C0">
              <w:rPr>
                <w:webHidden/>
              </w:rPr>
              <w:fldChar w:fldCharType="end"/>
            </w:r>
          </w:hyperlink>
        </w:p>
        <w:p w:rsidR="008E32C0" w:rsidRDefault="00B47541">
          <w:pPr>
            <w:pStyle w:val="Inhopg3"/>
            <w:rPr>
              <w:lang w:val="en-GB" w:eastAsia="en-GB"/>
            </w:rPr>
          </w:pPr>
          <w:hyperlink w:anchor="_Toc74229654" w:history="1">
            <w:r w:rsidR="008E32C0" w:rsidRPr="00E65BC5">
              <w:rPr>
                <w:rStyle w:val="Hyperlink"/>
                <w:lang w:val="en-GB"/>
              </w:rPr>
              <w:t>Project outputs &amp; programme indicators</w:t>
            </w:r>
            <w:r w:rsidR="008E32C0">
              <w:rPr>
                <w:webHidden/>
              </w:rPr>
              <w:tab/>
            </w:r>
            <w:r w:rsidR="008E32C0">
              <w:rPr>
                <w:webHidden/>
              </w:rPr>
              <w:fldChar w:fldCharType="begin"/>
            </w:r>
            <w:r w:rsidR="008E32C0">
              <w:rPr>
                <w:webHidden/>
              </w:rPr>
              <w:instrText xml:space="preserve"> PAGEREF _Toc74229654 \h </w:instrText>
            </w:r>
            <w:r w:rsidR="008E32C0">
              <w:rPr>
                <w:webHidden/>
              </w:rPr>
            </w:r>
            <w:r w:rsidR="008E32C0">
              <w:rPr>
                <w:webHidden/>
              </w:rPr>
              <w:fldChar w:fldCharType="separate"/>
            </w:r>
            <w:r w:rsidR="008E32C0">
              <w:rPr>
                <w:webHidden/>
              </w:rPr>
              <w:t>5</w:t>
            </w:r>
            <w:r w:rsidR="008E32C0">
              <w:rPr>
                <w:webHidden/>
              </w:rPr>
              <w:fldChar w:fldCharType="end"/>
            </w:r>
          </w:hyperlink>
        </w:p>
        <w:p w:rsidR="008E32C0" w:rsidRDefault="00B47541">
          <w:pPr>
            <w:pStyle w:val="Inhopg3"/>
            <w:rPr>
              <w:lang w:val="en-GB" w:eastAsia="en-GB"/>
            </w:rPr>
          </w:pPr>
          <w:hyperlink w:anchor="_Toc74229655" w:history="1">
            <w:r w:rsidR="008E32C0" w:rsidRPr="00E65BC5">
              <w:rPr>
                <w:rStyle w:val="Hyperlink"/>
                <w:lang w:val="en-GB"/>
              </w:rPr>
              <w:t>Work-packages, activities, deliverables</w:t>
            </w:r>
            <w:r w:rsidR="008E32C0">
              <w:rPr>
                <w:webHidden/>
              </w:rPr>
              <w:tab/>
            </w:r>
            <w:r w:rsidR="008E32C0">
              <w:rPr>
                <w:webHidden/>
              </w:rPr>
              <w:fldChar w:fldCharType="begin"/>
            </w:r>
            <w:r w:rsidR="008E32C0">
              <w:rPr>
                <w:webHidden/>
              </w:rPr>
              <w:instrText xml:space="preserve"> PAGEREF _Toc74229655 \h </w:instrText>
            </w:r>
            <w:r w:rsidR="008E32C0">
              <w:rPr>
                <w:webHidden/>
              </w:rPr>
            </w:r>
            <w:r w:rsidR="008E32C0">
              <w:rPr>
                <w:webHidden/>
              </w:rPr>
              <w:fldChar w:fldCharType="separate"/>
            </w:r>
            <w:r w:rsidR="008E32C0">
              <w:rPr>
                <w:webHidden/>
              </w:rPr>
              <w:t>5</w:t>
            </w:r>
            <w:r w:rsidR="008E32C0">
              <w:rPr>
                <w:webHidden/>
              </w:rPr>
              <w:fldChar w:fldCharType="end"/>
            </w:r>
          </w:hyperlink>
        </w:p>
        <w:p w:rsidR="008E32C0" w:rsidRDefault="00B47541">
          <w:pPr>
            <w:pStyle w:val="Inhopg3"/>
            <w:rPr>
              <w:lang w:val="en-GB" w:eastAsia="en-GB"/>
            </w:rPr>
          </w:pPr>
          <w:hyperlink w:anchor="_Toc74229656" w:history="1">
            <w:r w:rsidR="008E32C0" w:rsidRPr="00E65BC5">
              <w:rPr>
                <w:rStyle w:val="Hyperlink"/>
                <w:lang w:val="en-GB"/>
              </w:rPr>
              <w:t>Filling in the AF in the different languages</w:t>
            </w:r>
            <w:r w:rsidR="008E32C0">
              <w:rPr>
                <w:webHidden/>
              </w:rPr>
              <w:tab/>
            </w:r>
            <w:r w:rsidR="008E32C0">
              <w:rPr>
                <w:webHidden/>
              </w:rPr>
              <w:fldChar w:fldCharType="begin"/>
            </w:r>
            <w:r w:rsidR="008E32C0">
              <w:rPr>
                <w:webHidden/>
              </w:rPr>
              <w:instrText xml:space="preserve"> PAGEREF _Toc74229656 \h </w:instrText>
            </w:r>
            <w:r w:rsidR="008E32C0">
              <w:rPr>
                <w:webHidden/>
              </w:rPr>
            </w:r>
            <w:r w:rsidR="008E32C0">
              <w:rPr>
                <w:webHidden/>
              </w:rPr>
              <w:fldChar w:fldCharType="separate"/>
            </w:r>
            <w:r w:rsidR="008E32C0">
              <w:rPr>
                <w:webHidden/>
              </w:rPr>
              <w:t>5</w:t>
            </w:r>
            <w:r w:rsidR="008E32C0">
              <w:rPr>
                <w:webHidden/>
              </w:rPr>
              <w:fldChar w:fldCharType="end"/>
            </w:r>
          </w:hyperlink>
        </w:p>
        <w:p w:rsidR="008E32C0" w:rsidRDefault="00B47541">
          <w:pPr>
            <w:pStyle w:val="Inhopg3"/>
            <w:rPr>
              <w:lang w:val="en-GB" w:eastAsia="en-GB"/>
            </w:rPr>
          </w:pPr>
          <w:hyperlink w:anchor="_Toc74229657" w:history="1">
            <w:r w:rsidR="008E32C0" w:rsidRPr="00E65BC5">
              <w:rPr>
                <w:rStyle w:val="Hyperlink"/>
                <w:lang w:val="en-GB" w:eastAsia="en-GB"/>
              </w:rPr>
              <w:t>Regional co-financing</w:t>
            </w:r>
            <w:r w:rsidR="008E32C0">
              <w:rPr>
                <w:webHidden/>
              </w:rPr>
              <w:tab/>
            </w:r>
            <w:r w:rsidR="008E32C0">
              <w:rPr>
                <w:webHidden/>
              </w:rPr>
              <w:fldChar w:fldCharType="begin"/>
            </w:r>
            <w:r w:rsidR="008E32C0">
              <w:rPr>
                <w:webHidden/>
              </w:rPr>
              <w:instrText xml:space="preserve"> PAGEREF _Toc74229657 \h </w:instrText>
            </w:r>
            <w:r w:rsidR="008E32C0">
              <w:rPr>
                <w:webHidden/>
              </w:rPr>
            </w:r>
            <w:r w:rsidR="008E32C0">
              <w:rPr>
                <w:webHidden/>
              </w:rPr>
              <w:fldChar w:fldCharType="separate"/>
            </w:r>
            <w:r w:rsidR="008E32C0">
              <w:rPr>
                <w:webHidden/>
              </w:rPr>
              <w:t>6</w:t>
            </w:r>
            <w:r w:rsidR="008E32C0">
              <w:rPr>
                <w:webHidden/>
              </w:rPr>
              <w:fldChar w:fldCharType="end"/>
            </w:r>
          </w:hyperlink>
        </w:p>
        <w:p w:rsidR="008E32C0" w:rsidRDefault="00B47541">
          <w:pPr>
            <w:pStyle w:val="Inhopg3"/>
            <w:rPr>
              <w:lang w:val="en-GB" w:eastAsia="en-GB"/>
            </w:rPr>
          </w:pPr>
          <w:hyperlink w:anchor="_Toc74229658" w:history="1">
            <w:r w:rsidR="008E32C0" w:rsidRPr="00E65BC5">
              <w:rPr>
                <w:rStyle w:val="Hyperlink"/>
                <w:lang w:val="en-GB"/>
              </w:rPr>
              <w:t>Co-financing declaration on own means</w:t>
            </w:r>
            <w:r w:rsidR="008E32C0">
              <w:rPr>
                <w:webHidden/>
              </w:rPr>
              <w:tab/>
            </w:r>
            <w:r w:rsidR="008E32C0">
              <w:rPr>
                <w:webHidden/>
              </w:rPr>
              <w:fldChar w:fldCharType="begin"/>
            </w:r>
            <w:r w:rsidR="008E32C0">
              <w:rPr>
                <w:webHidden/>
              </w:rPr>
              <w:instrText xml:space="preserve"> PAGEREF _Toc74229658 \h </w:instrText>
            </w:r>
            <w:r w:rsidR="008E32C0">
              <w:rPr>
                <w:webHidden/>
              </w:rPr>
            </w:r>
            <w:r w:rsidR="008E32C0">
              <w:rPr>
                <w:webHidden/>
              </w:rPr>
              <w:fldChar w:fldCharType="separate"/>
            </w:r>
            <w:r w:rsidR="008E32C0">
              <w:rPr>
                <w:webHidden/>
              </w:rPr>
              <w:t>6</w:t>
            </w:r>
            <w:r w:rsidR="008E32C0">
              <w:rPr>
                <w:webHidden/>
              </w:rPr>
              <w:fldChar w:fldCharType="end"/>
            </w:r>
          </w:hyperlink>
        </w:p>
        <w:p w:rsidR="008E32C0" w:rsidRDefault="00B47541">
          <w:pPr>
            <w:pStyle w:val="Inhopg3"/>
            <w:rPr>
              <w:lang w:val="en-GB" w:eastAsia="en-GB"/>
            </w:rPr>
          </w:pPr>
          <w:hyperlink w:anchor="_Toc74229659" w:history="1">
            <w:r w:rsidR="008E32C0" w:rsidRPr="00E65BC5">
              <w:rPr>
                <w:rStyle w:val="Hyperlink"/>
                <w:lang w:val="en-GB" w:eastAsia="en-GB"/>
              </w:rPr>
              <w:t>Belgian Limburg applicants – own means</w:t>
            </w:r>
            <w:r w:rsidR="008E32C0">
              <w:rPr>
                <w:webHidden/>
              </w:rPr>
              <w:tab/>
            </w:r>
            <w:r w:rsidR="008E32C0">
              <w:rPr>
                <w:webHidden/>
              </w:rPr>
              <w:fldChar w:fldCharType="begin"/>
            </w:r>
            <w:r w:rsidR="008E32C0">
              <w:rPr>
                <w:webHidden/>
              </w:rPr>
              <w:instrText xml:space="preserve"> PAGEREF _Toc74229659 \h </w:instrText>
            </w:r>
            <w:r w:rsidR="008E32C0">
              <w:rPr>
                <w:webHidden/>
              </w:rPr>
            </w:r>
            <w:r w:rsidR="008E32C0">
              <w:rPr>
                <w:webHidden/>
              </w:rPr>
              <w:fldChar w:fldCharType="separate"/>
            </w:r>
            <w:r w:rsidR="008E32C0">
              <w:rPr>
                <w:webHidden/>
              </w:rPr>
              <w:t>6</w:t>
            </w:r>
            <w:r w:rsidR="008E32C0">
              <w:rPr>
                <w:webHidden/>
              </w:rPr>
              <w:fldChar w:fldCharType="end"/>
            </w:r>
          </w:hyperlink>
        </w:p>
        <w:p w:rsidR="008E32C0" w:rsidRDefault="00B47541">
          <w:pPr>
            <w:pStyle w:val="Inhopg3"/>
            <w:rPr>
              <w:lang w:val="en-GB" w:eastAsia="en-GB"/>
            </w:rPr>
          </w:pPr>
          <w:hyperlink w:anchor="_Toc74229660" w:history="1">
            <w:r w:rsidR="008E32C0" w:rsidRPr="00E65BC5">
              <w:rPr>
                <w:rStyle w:val="Hyperlink"/>
                <w:lang w:val="en-GB" w:eastAsia="en-GB"/>
              </w:rPr>
              <w:t>Specific budget rules for management and first level control</w:t>
            </w:r>
            <w:r w:rsidR="008E32C0">
              <w:rPr>
                <w:webHidden/>
              </w:rPr>
              <w:tab/>
            </w:r>
            <w:r w:rsidR="008E32C0">
              <w:rPr>
                <w:webHidden/>
              </w:rPr>
              <w:fldChar w:fldCharType="begin"/>
            </w:r>
            <w:r w:rsidR="008E32C0">
              <w:rPr>
                <w:webHidden/>
              </w:rPr>
              <w:instrText xml:space="preserve"> PAGEREF _Toc74229660 \h </w:instrText>
            </w:r>
            <w:r w:rsidR="008E32C0">
              <w:rPr>
                <w:webHidden/>
              </w:rPr>
            </w:r>
            <w:r w:rsidR="008E32C0">
              <w:rPr>
                <w:webHidden/>
              </w:rPr>
              <w:fldChar w:fldCharType="separate"/>
            </w:r>
            <w:r w:rsidR="008E32C0">
              <w:rPr>
                <w:webHidden/>
              </w:rPr>
              <w:t>6</w:t>
            </w:r>
            <w:r w:rsidR="008E32C0">
              <w:rPr>
                <w:webHidden/>
              </w:rPr>
              <w:fldChar w:fldCharType="end"/>
            </w:r>
          </w:hyperlink>
        </w:p>
        <w:p w:rsidR="008E32C0" w:rsidRDefault="00B47541">
          <w:pPr>
            <w:pStyle w:val="Inhopg3"/>
            <w:rPr>
              <w:lang w:val="en-GB" w:eastAsia="en-GB"/>
            </w:rPr>
          </w:pPr>
          <w:hyperlink w:anchor="_Toc74229661" w:history="1">
            <w:r w:rsidR="008E32C0" w:rsidRPr="00E65BC5">
              <w:rPr>
                <w:rStyle w:val="Hyperlink"/>
                <w:lang w:val="en-GB" w:eastAsia="en-GB"/>
              </w:rPr>
              <w:t>Travel and accommodation &amp; administration costs flat rate</w:t>
            </w:r>
            <w:r w:rsidR="008E32C0">
              <w:rPr>
                <w:webHidden/>
              </w:rPr>
              <w:tab/>
            </w:r>
            <w:r w:rsidR="008E32C0">
              <w:rPr>
                <w:webHidden/>
              </w:rPr>
              <w:fldChar w:fldCharType="begin"/>
            </w:r>
            <w:r w:rsidR="008E32C0">
              <w:rPr>
                <w:webHidden/>
              </w:rPr>
              <w:instrText xml:space="preserve"> PAGEREF _Toc74229661 \h </w:instrText>
            </w:r>
            <w:r w:rsidR="008E32C0">
              <w:rPr>
                <w:webHidden/>
              </w:rPr>
            </w:r>
            <w:r w:rsidR="008E32C0">
              <w:rPr>
                <w:webHidden/>
              </w:rPr>
              <w:fldChar w:fldCharType="separate"/>
            </w:r>
            <w:r w:rsidR="008E32C0">
              <w:rPr>
                <w:webHidden/>
              </w:rPr>
              <w:t>7</w:t>
            </w:r>
            <w:r w:rsidR="008E32C0">
              <w:rPr>
                <w:webHidden/>
              </w:rPr>
              <w:fldChar w:fldCharType="end"/>
            </w:r>
          </w:hyperlink>
        </w:p>
        <w:p w:rsidR="008E32C0" w:rsidRDefault="00B47541">
          <w:pPr>
            <w:pStyle w:val="Inhopg3"/>
            <w:rPr>
              <w:lang w:val="en-GB" w:eastAsia="en-GB"/>
            </w:rPr>
          </w:pPr>
          <w:hyperlink w:anchor="_Toc74229662" w:history="1">
            <w:r w:rsidR="008E32C0" w:rsidRPr="00E65BC5">
              <w:rPr>
                <w:rStyle w:val="Hyperlink"/>
                <w:lang w:val="en-GB" w:eastAsia="en-GB"/>
              </w:rPr>
              <w:t>Project duration: start and end date</w:t>
            </w:r>
            <w:r w:rsidR="008E32C0">
              <w:rPr>
                <w:webHidden/>
              </w:rPr>
              <w:tab/>
            </w:r>
            <w:r w:rsidR="008E32C0">
              <w:rPr>
                <w:webHidden/>
              </w:rPr>
              <w:fldChar w:fldCharType="begin"/>
            </w:r>
            <w:r w:rsidR="008E32C0">
              <w:rPr>
                <w:webHidden/>
              </w:rPr>
              <w:instrText xml:space="preserve"> PAGEREF _Toc74229662 \h </w:instrText>
            </w:r>
            <w:r w:rsidR="008E32C0">
              <w:rPr>
                <w:webHidden/>
              </w:rPr>
            </w:r>
            <w:r w:rsidR="008E32C0">
              <w:rPr>
                <w:webHidden/>
              </w:rPr>
              <w:fldChar w:fldCharType="separate"/>
            </w:r>
            <w:r w:rsidR="008E32C0">
              <w:rPr>
                <w:webHidden/>
              </w:rPr>
              <w:t>7</w:t>
            </w:r>
            <w:r w:rsidR="008E32C0">
              <w:rPr>
                <w:webHidden/>
              </w:rPr>
              <w:fldChar w:fldCharType="end"/>
            </w:r>
          </w:hyperlink>
        </w:p>
        <w:p w:rsidR="008E32C0" w:rsidRDefault="00B47541">
          <w:pPr>
            <w:pStyle w:val="Inhopg3"/>
            <w:rPr>
              <w:lang w:val="en-GB" w:eastAsia="en-GB"/>
            </w:rPr>
          </w:pPr>
          <w:hyperlink w:anchor="_Toc74229663" w:history="1">
            <w:r w:rsidR="008E32C0" w:rsidRPr="00E65BC5">
              <w:rPr>
                <w:rStyle w:val="Hyperlink"/>
                <w:lang w:val="en-GB" w:eastAsia="en-GB"/>
              </w:rPr>
              <w:t>Communication: project logos</w:t>
            </w:r>
            <w:r w:rsidR="008E32C0">
              <w:rPr>
                <w:webHidden/>
              </w:rPr>
              <w:tab/>
            </w:r>
            <w:r w:rsidR="008E32C0">
              <w:rPr>
                <w:webHidden/>
              </w:rPr>
              <w:fldChar w:fldCharType="begin"/>
            </w:r>
            <w:r w:rsidR="008E32C0">
              <w:rPr>
                <w:webHidden/>
              </w:rPr>
              <w:instrText xml:space="preserve"> PAGEREF _Toc74229663 \h </w:instrText>
            </w:r>
            <w:r w:rsidR="008E32C0">
              <w:rPr>
                <w:webHidden/>
              </w:rPr>
            </w:r>
            <w:r w:rsidR="008E32C0">
              <w:rPr>
                <w:webHidden/>
              </w:rPr>
              <w:fldChar w:fldCharType="separate"/>
            </w:r>
            <w:r w:rsidR="008E32C0">
              <w:rPr>
                <w:webHidden/>
              </w:rPr>
              <w:t>7</w:t>
            </w:r>
            <w:r w:rsidR="008E32C0">
              <w:rPr>
                <w:webHidden/>
              </w:rPr>
              <w:fldChar w:fldCharType="end"/>
            </w:r>
          </w:hyperlink>
        </w:p>
        <w:p w:rsidR="008E32C0" w:rsidRDefault="00B47541">
          <w:pPr>
            <w:pStyle w:val="Inhopg1"/>
            <w:rPr>
              <w:b w:val="0"/>
              <w:lang w:val="en-GB" w:eastAsia="en-GB"/>
            </w:rPr>
          </w:pPr>
          <w:hyperlink w:anchor="_Toc74229664" w:history="1">
            <w:r w:rsidR="008E32C0" w:rsidRPr="00E65BC5">
              <w:rPr>
                <w:rStyle w:val="Hyperlink"/>
                <w:lang w:val="en-GB" w:eastAsia="en-GB"/>
              </w:rPr>
              <w:t>Application form and annexes</w:t>
            </w:r>
            <w:r w:rsidR="008E32C0">
              <w:rPr>
                <w:webHidden/>
              </w:rPr>
              <w:tab/>
            </w:r>
            <w:r w:rsidR="008E32C0">
              <w:rPr>
                <w:webHidden/>
              </w:rPr>
              <w:fldChar w:fldCharType="begin"/>
            </w:r>
            <w:r w:rsidR="008E32C0">
              <w:rPr>
                <w:webHidden/>
              </w:rPr>
              <w:instrText xml:space="preserve"> PAGEREF _Toc74229664 \h </w:instrText>
            </w:r>
            <w:r w:rsidR="008E32C0">
              <w:rPr>
                <w:webHidden/>
              </w:rPr>
            </w:r>
            <w:r w:rsidR="008E32C0">
              <w:rPr>
                <w:webHidden/>
              </w:rPr>
              <w:fldChar w:fldCharType="separate"/>
            </w:r>
            <w:r w:rsidR="008E32C0">
              <w:rPr>
                <w:webHidden/>
              </w:rPr>
              <w:t>7</w:t>
            </w:r>
            <w:r w:rsidR="008E32C0">
              <w:rPr>
                <w:webHidden/>
              </w:rPr>
              <w:fldChar w:fldCharType="end"/>
            </w:r>
          </w:hyperlink>
        </w:p>
        <w:p w:rsidR="008E32C0" w:rsidRDefault="00B47541">
          <w:pPr>
            <w:pStyle w:val="Inhopg3"/>
            <w:rPr>
              <w:lang w:val="en-GB" w:eastAsia="en-GB"/>
            </w:rPr>
          </w:pPr>
          <w:hyperlink w:anchor="_Toc74229665" w:history="1">
            <w:r w:rsidR="008E32C0" w:rsidRPr="00E65BC5">
              <w:rPr>
                <w:rStyle w:val="Hyperlink"/>
                <w:lang w:val="en-GB"/>
              </w:rPr>
              <w:t>The Partnership Agreement</w:t>
            </w:r>
            <w:r w:rsidR="008E32C0">
              <w:rPr>
                <w:webHidden/>
              </w:rPr>
              <w:tab/>
            </w:r>
            <w:r w:rsidR="008E32C0">
              <w:rPr>
                <w:webHidden/>
              </w:rPr>
              <w:fldChar w:fldCharType="begin"/>
            </w:r>
            <w:r w:rsidR="008E32C0">
              <w:rPr>
                <w:webHidden/>
              </w:rPr>
              <w:instrText xml:space="preserve"> PAGEREF _Toc74229665 \h </w:instrText>
            </w:r>
            <w:r w:rsidR="008E32C0">
              <w:rPr>
                <w:webHidden/>
              </w:rPr>
            </w:r>
            <w:r w:rsidR="008E32C0">
              <w:rPr>
                <w:webHidden/>
              </w:rPr>
              <w:fldChar w:fldCharType="separate"/>
            </w:r>
            <w:r w:rsidR="008E32C0">
              <w:rPr>
                <w:webHidden/>
              </w:rPr>
              <w:t>8</w:t>
            </w:r>
            <w:r w:rsidR="008E32C0">
              <w:rPr>
                <w:webHidden/>
              </w:rPr>
              <w:fldChar w:fldCharType="end"/>
            </w:r>
          </w:hyperlink>
        </w:p>
        <w:p w:rsidR="008E32C0" w:rsidRDefault="00B47541">
          <w:pPr>
            <w:pStyle w:val="Inhopg3"/>
            <w:rPr>
              <w:lang w:val="en-GB" w:eastAsia="en-GB"/>
            </w:rPr>
          </w:pPr>
          <w:hyperlink w:anchor="_Toc74229666" w:history="1">
            <w:r w:rsidR="008E32C0" w:rsidRPr="00E65BC5">
              <w:rPr>
                <w:rStyle w:val="Hyperlink"/>
                <w:lang w:val="en-GB"/>
              </w:rPr>
              <w:t>The state-aid self-assessment form</w:t>
            </w:r>
            <w:r w:rsidR="008E32C0">
              <w:rPr>
                <w:webHidden/>
              </w:rPr>
              <w:tab/>
            </w:r>
            <w:r w:rsidR="008E32C0">
              <w:rPr>
                <w:webHidden/>
              </w:rPr>
              <w:fldChar w:fldCharType="begin"/>
            </w:r>
            <w:r w:rsidR="008E32C0">
              <w:rPr>
                <w:webHidden/>
              </w:rPr>
              <w:instrText xml:space="preserve"> PAGEREF _Toc74229666 \h </w:instrText>
            </w:r>
            <w:r w:rsidR="008E32C0">
              <w:rPr>
                <w:webHidden/>
              </w:rPr>
            </w:r>
            <w:r w:rsidR="008E32C0">
              <w:rPr>
                <w:webHidden/>
              </w:rPr>
              <w:fldChar w:fldCharType="separate"/>
            </w:r>
            <w:r w:rsidR="008E32C0">
              <w:rPr>
                <w:webHidden/>
              </w:rPr>
              <w:t>8</w:t>
            </w:r>
            <w:r w:rsidR="008E32C0">
              <w:rPr>
                <w:webHidden/>
              </w:rPr>
              <w:fldChar w:fldCharType="end"/>
            </w:r>
          </w:hyperlink>
        </w:p>
        <w:p w:rsidR="008E32C0" w:rsidRDefault="00B47541">
          <w:pPr>
            <w:pStyle w:val="Inhopg3"/>
            <w:rPr>
              <w:lang w:val="en-GB" w:eastAsia="en-GB"/>
            </w:rPr>
          </w:pPr>
          <w:hyperlink w:anchor="_Toc74229667" w:history="1">
            <w:r w:rsidR="008E32C0" w:rsidRPr="00E65BC5">
              <w:rPr>
                <w:rStyle w:val="Hyperlink"/>
                <w:lang w:val="en-GB"/>
              </w:rPr>
              <w:t>Self-declaration on legal status and undertaking not in difficulty</w:t>
            </w:r>
            <w:r w:rsidR="008E32C0">
              <w:rPr>
                <w:webHidden/>
              </w:rPr>
              <w:tab/>
            </w:r>
            <w:r w:rsidR="008E32C0">
              <w:rPr>
                <w:webHidden/>
              </w:rPr>
              <w:fldChar w:fldCharType="begin"/>
            </w:r>
            <w:r w:rsidR="008E32C0">
              <w:rPr>
                <w:webHidden/>
              </w:rPr>
              <w:instrText xml:space="preserve"> PAGEREF _Toc74229667 \h </w:instrText>
            </w:r>
            <w:r w:rsidR="008E32C0">
              <w:rPr>
                <w:webHidden/>
              </w:rPr>
            </w:r>
            <w:r w:rsidR="008E32C0">
              <w:rPr>
                <w:webHidden/>
              </w:rPr>
              <w:fldChar w:fldCharType="separate"/>
            </w:r>
            <w:r w:rsidR="008E32C0">
              <w:rPr>
                <w:webHidden/>
              </w:rPr>
              <w:t>8</w:t>
            </w:r>
            <w:r w:rsidR="008E32C0">
              <w:rPr>
                <w:webHidden/>
              </w:rPr>
              <w:fldChar w:fldCharType="end"/>
            </w:r>
          </w:hyperlink>
        </w:p>
        <w:p w:rsidR="008E32C0" w:rsidRDefault="00B47541">
          <w:pPr>
            <w:pStyle w:val="Inhopg1"/>
            <w:rPr>
              <w:b w:val="0"/>
              <w:lang w:val="en-GB" w:eastAsia="en-GB"/>
            </w:rPr>
          </w:pPr>
          <w:hyperlink w:anchor="_Toc74229668" w:history="1">
            <w:r w:rsidR="008E32C0" w:rsidRPr="00E65BC5">
              <w:rPr>
                <w:rStyle w:val="Hyperlink"/>
                <w:lang w:val="en-GB"/>
              </w:rPr>
              <w:t>Assessment criteria</w:t>
            </w:r>
            <w:r w:rsidR="008E32C0">
              <w:rPr>
                <w:webHidden/>
              </w:rPr>
              <w:tab/>
            </w:r>
            <w:r w:rsidR="008E32C0">
              <w:rPr>
                <w:webHidden/>
              </w:rPr>
              <w:fldChar w:fldCharType="begin"/>
            </w:r>
            <w:r w:rsidR="008E32C0">
              <w:rPr>
                <w:webHidden/>
              </w:rPr>
              <w:instrText xml:space="preserve"> PAGEREF _Toc74229668 \h </w:instrText>
            </w:r>
            <w:r w:rsidR="008E32C0">
              <w:rPr>
                <w:webHidden/>
              </w:rPr>
            </w:r>
            <w:r w:rsidR="008E32C0">
              <w:rPr>
                <w:webHidden/>
              </w:rPr>
              <w:fldChar w:fldCharType="separate"/>
            </w:r>
            <w:r w:rsidR="008E32C0">
              <w:rPr>
                <w:webHidden/>
              </w:rPr>
              <w:t>9</w:t>
            </w:r>
            <w:r w:rsidR="008E32C0">
              <w:rPr>
                <w:webHidden/>
              </w:rPr>
              <w:fldChar w:fldCharType="end"/>
            </w:r>
          </w:hyperlink>
        </w:p>
        <w:p w:rsidR="008E32C0" w:rsidRDefault="00B47541">
          <w:pPr>
            <w:pStyle w:val="Inhopg2"/>
            <w:rPr>
              <w:lang w:val="en-GB" w:eastAsia="en-GB"/>
            </w:rPr>
          </w:pPr>
          <w:hyperlink w:anchor="_Toc74229669" w:history="1">
            <w:r w:rsidR="008E32C0" w:rsidRPr="00E65BC5">
              <w:rPr>
                <w:rStyle w:val="Hyperlink"/>
                <w:lang w:val="en-GB"/>
              </w:rPr>
              <w:t>Eligibility assessment – eligibility criteria</w:t>
            </w:r>
            <w:r w:rsidR="008E32C0">
              <w:rPr>
                <w:webHidden/>
              </w:rPr>
              <w:tab/>
            </w:r>
            <w:r w:rsidR="008E32C0">
              <w:rPr>
                <w:webHidden/>
              </w:rPr>
              <w:fldChar w:fldCharType="begin"/>
            </w:r>
            <w:r w:rsidR="008E32C0">
              <w:rPr>
                <w:webHidden/>
              </w:rPr>
              <w:instrText xml:space="preserve"> PAGEREF _Toc74229669 \h </w:instrText>
            </w:r>
            <w:r w:rsidR="008E32C0">
              <w:rPr>
                <w:webHidden/>
              </w:rPr>
            </w:r>
            <w:r w:rsidR="008E32C0">
              <w:rPr>
                <w:webHidden/>
              </w:rPr>
              <w:fldChar w:fldCharType="separate"/>
            </w:r>
            <w:r w:rsidR="008E32C0">
              <w:rPr>
                <w:webHidden/>
              </w:rPr>
              <w:t>9</w:t>
            </w:r>
            <w:r w:rsidR="008E32C0">
              <w:rPr>
                <w:webHidden/>
              </w:rPr>
              <w:fldChar w:fldCharType="end"/>
            </w:r>
          </w:hyperlink>
        </w:p>
        <w:p w:rsidR="008E32C0" w:rsidRDefault="00B47541">
          <w:pPr>
            <w:pStyle w:val="Inhopg2"/>
            <w:rPr>
              <w:lang w:val="en-GB" w:eastAsia="en-GB"/>
            </w:rPr>
          </w:pPr>
          <w:hyperlink w:anchor="_Toc74229670" w:history="1">
            <w:r w:rsidR="008E32C0" w:rsidRPr="00E65BC5">
              <w:rPr>
                <w:rStyle w:val="Hyperlink"/>
                <w:lang w:val="en-GB"/>
              </w:rPr>
              <w:t>Quality assessment – selection criteria</w:t>
            </w:r>
            <w:r w:rsidR="008E32C0">
              <w:rPr>
                <w:webHidden/>
              </w:rPr>
              <w:tab/>
            </w:r>
            <w:r w:rsidR="008E32C0">
              <w:rPr>
                <w:webHidden/>
              </w:rPr>
              <w:fldChar w:fldCharType="begin"/>
            </w:r>
            <w:r w:rsidR="008E32C0">
              <w:rPr>
                <w:webHidden/>
              </w:rPr>
              <w:instrText xml:space="preserve"> PAGEREF _Toc74229670 \h </w:instrText>
            </w:r>
            <w:r w:rsidR="008E32C0">
              <w:rPr>
                <w:webHidden/>
              </w:rPr>
            </w:r>
            <w:r w:rsidR="008E32C0">
              <w:rPr>
                <w:webHidden/>
              </w:rPr>
              <w:fldChar w:fldCharType="separate"/>
            </w:r>
            <w:r w:rsidR="008E32C0">
              <w:rPr>
                <w:webHidden/>
              </w:rPr>
              <w:t>9</w:t>
            </w:r>
            <w:r w:rsidR="008E32C0">
              <w:rPr>
                <w:webHidden/>
              </w:rPr>
              <w:fldChar w:fldCharType="end"/>
            </w:r>
          </w:hyperlink>
        </w:p>
        <w:p w:rsidR="008E32C0" w:rsidRDefault="00B47541">
          <w:pPr>
            <w:pStyle w:val="Inhopg1"/>
            <w:rPr>
              <w:b w:val="0"/>
              <w:lang w:val="en-GB" w:eastAsia="en-GB"/>
            </w:rPr>
          </w:pPr>
          <w:hyperlink w:anchor="_Toc74229671" w:history="1">
            <w:r w:rsidR="008E32C0" w:rsidRPr="00E65BC5">
              <w:rPr>
                <w:rStyle w:val="Hyperlink"/>
                <w:lang w:val="en-GB" w:eastAsia="en-GB"/>
              </w:rPr>
              <w:t>Help &amp; support</w:t>
            </w:r>
            <w:r w:rsidR="008E32C0">
              <w:rPr>
                <w:webHidden/>
              </w:rPr>
              <w:tab/>
            </w:r>
            <w:r w:rsidR="008E32C0">
              <w:rPr>
                <w:webHidden/>
              </w:rPr>
              <w:fldChar w:fldCharType="begin"/>
            </w:r>
            <w:r w:rsidR="008E32C0">
              <w:rPr>
                <w:webHidden/>
              </w:rPr>
              <w:instrText xml:space="preserve"> PAGEREF _Toc74229671 \h </w:instrText>
            </w:r>
            <w:r w:rsidR="008E32C0">
              <w:rPr>
                <w:webHidden/>
              </w:rPr>
            </w:r>
            <w:r w:rsidR="008E32C0">
              <w:rPr>
                <w:webHidden/>
              </w:rPr>
              <w:fldChar w:fldCharType="separate"/>
            </w:r>
            <w:r w:rsidR="008E32C0">
              <w:rPr>
                <w:webHidden/>
              </w:rPr>
              <w:t>12</w:t>
            </w:r>
            <w:r w:rsidR="008E32C0">
              <w:rPr>
                <w:webHidden/>
              </w:rPr>
              <w:fldChar w:fldCharType="end"/>
            </w:r>
          </w:hyperlink>
        </w:p>
        <w:p w:rsidR="008F6112" w:rsidRDefault="008F6112" w:rsidP="00A1147E">
          <w:r w:rsidRPr="00C12F29">
            <w:rPr>
              <w:b/>
              <w:bCs/>
              <w:sz w:val="20"/>
              <w:szCs w:val="20"/>
            </w:rPr>
            <w:fldChar w:fldCharType="end"/>
          </w:r>
        </w:p>
      </w:sdtContent>
    </w:sdt>
    <w:p w:rsidR="009B328E" w:rsidRDefault="009B328E" w:rsidP="004250BB">
      <w:pPr>
        <w:pStyle w:val="Kop1"/>
        <w:jc w:val="both"/>
        <w:rPr>
          <w:noProof/>
          <w:lang w:val="en-GB" w:eastAsia="en-GB"/>
        </w:rPr>
      </w:pPr>
    </w:p>
    <w:p w:rsidR="009B328E" w:rsidRDefault="009B328E" w:rsidP="004250BB">
      <w:pPr>
        <w:pStyle w:val="Kop1"/>
        <w:jc w:val="both"/>
        <w:rPr>
          <w:noProof/>
          <w:lang w:val="en-GB" w:eastAsia="en-GB"/>
        </w:rPr>
      </w:pPr>
    </w:p>
    <w:p w:rsidR="009B328E" w:rsidRDefault="009B328E" w:rsidP="004250BB">
      <w:pPr>
        <w:pStyle w:val="Kop1"/>
        <w:jc w:val="both"/>
        <w:rPr>
          <w:noProof/>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Default="009B328E" w:rsidP="009B328E">
      <w:pPr>
        <w:rPr>
          <w:lang w:val="en-GB" w:eastAsia="en-GB"/>
        </w:rPr>
      </w:pPr>
    </w:p>
    <w:p w:rsidR="009B328E" w:rsidRPr="009B328E" w:rsidRDefault="009B328E" w:rsidP="009B328E">
      <w:pPr>
        <w:rPr>
          <w:lang w:val="en-GB" w:eastAsia="en-GB"/>
        </w:rPr>
      </w:pPr>
    </w:p>
    <w:p w:rsidR="000C4A4D" w:rsidRDefault="000C4A4D" w:rsidP="004250BB">
      <w:pPr>
        <w:pStyle w:val="Kop1"/>
        <w:jc w:val="both"/>
        <w:rPr>
          <w:noProof/>
          <w:lang w:val="en-GB" w:eastAsia="en-GB"/>
        </w:rPr>
      </w:pPr>
      <w:bookmarkStart w:id="0" w:name="_Toc74229651"/>
      <w:r>
        <w:rPr>
          <w:noProof/>
          <w:lang w:val="en-GB" w:eastAsia="en-GB"/>
        </w:rPr>
        <w:lastRenderedPageBreak/>
        <w:t>Introduction</w:t>
      </w:r>
      <w:bookmarkEnd w:id="0"/>
    </w:p>
    <w:p w:rsidR="0025589E" w:rsidRDefault="000C4A4D" w:rsidP="004250BB">
      <w:pPr>
        <w:jc w:val="both"/>
        <w:rPr>
          <w:lang w:val="en-GB" w:eastAsia="en-GB"/>
        </w:rPr>
      </w:pPr>
      <w:r>
        <w:rPr>
          <w:lang w:val="en-GB" w:eastAsia="en-GB"/>
        </w:rPr>
        <w:t>This document pro</w:t>
      </w:r>
      <w:r w:rsidR="00AD3B7B">
        <w:rPr>
          <w:lang w:val="en-GB" w:eastAsia="en-GB"/>
        </w:rPr>
        <w:t>vides general guidance on Call 8</w:t>
      </w:r>
      <w:r>
        <w:rPr>
          <w:lang w:val="en-GB" w:eastAsia="en-GB"/>
        </w:rPr>
        <w:t>. It may be updated a</w:t>
      </w:r>
      <w:r w:rsidR="00AD3B7B">
        <w:rPr>
          <w:lang w:val="en-GB" w:eastAsia="en-GB"/>
        </w:rPr>
        <w:t>t a later stage. In August 2021</w:t>
      </w:r>
      <w:r>
        <w:rPr>
          <w:lang w:val="en-GB" w:eastAsia="en-GB"/>
        </w:rPr>
        <w:t>, the official call regulation will be published. The call regulation is the legally binding do</w:t>
      </w:r>
      <w:r w:rsidR="0025589E">
        <w:rPr>
          <w:lang w:val="en-GB" w:eastAsia="en-GB"/>
        </w:rPr>
        <w:t>cument that regulates the Call 8</w:t>
      </w:r>
      <w:r>
        <w:rPr>
          <w:lang w:val="en-GB" w:eastAsia="en-GB"/>
        </w:rPr>
        <w:t xml:space="preserve"> submissions.  </w:t>
      </w:r>
    </w:p>
    <w:p w:rsidR="0025589E" w:rsidRDefault="0025589E" w:rsidP="004250BB">
      <w:pPr>
        <w:jc w:val="both"/>
        <w:rPr>
          <w:lang w:val="en-GB" w:eastAsia="en-GB"/>
        </w:rPr>
      </w:pPr>
      <w:r>
        <w:rPr>
          <w:lang w:val="en-GB" w:eastAsia="en-GB"/>
        </w:rPr>
        <w:t xml:space="preserve">This call is a one-step procedure. </w:t>
      </w:r>
    </w:p>
    <w:p w:rsidR="000C4A4D" w:rsidRDefault="00C02A88" w:rsidP="004250BB">
      <w:pPr>
        <w:jc w:val="both"/>
        <w:rPr>
          <w:lang w:val="en-GB" w:eastAsia="en-GB"/>
        </w:rPr>
      </w:pPr>
      <w:r>
        <w:rPr>
          <w:lang w:val="en-GB" w:eastAsia="en-GB"/>
        </w:rPr>
        <w:t>The application</w:t>
      </w:r>
      <w:r w:rsidR="0025589E">
        <w:rPr>
          <w:lang w:val="en-GB" w:eastAsia="en-GB"/>
        </w:rPr>
        <w:t xml:space="preserve"> forms may be officially submitted in the eMS starting with 31 August 2021. The eMS will be available for the creation of the application forms and</w:t>
      </w:r>
      <w:r>
        <w:rPr>
          <w:lang w:val="en-GB" w:eastAsia="en-GB"/>
        </w:rPr>
        <w:t xml:space="preserve"> for</w:t>
      </w:r>
      <w:r w:rsidR="0025589E">
        <w:rPr>
          <w:lang w:val="en-GB" w:eastAsia="en-GB"/>
        </w:rPr>
        <w:t xml:space="preserve"> filling them in </w:t>
      </w:r>
      <w:r>
        <w:rPr>
          <w:lang w:val="en-GB" w:eastAsia="en-GB"/>
        </w:rPr>
        <w:t xml:space="preserve">starting in </w:t>
      </w:r>
      <w:r w:rsidR="0025589E">
        <w:rPr>
          <w:lang w:val="en-GB" w:eastAsia="en-GB"/>
        </w:rPr>
        <w:t xml:space="preserve">June 2021. However the official submission can only be done between 31 August and 21 September 2021. </w:t>
      </w:r>
    </w:p>
    <w:p w:rsidR="0025589E" w:rsidRPr="0025589E" w:rsidRDefault="0025589E" w:rsidP="004250BB">
      <w:pPr>
        <w:jc w:val="both"/>
        <w:rPr>
          <w:b/>
          <w:lang w:val="en-GB" w:eastAsia="en-GB"/>
        </w:rPr>
      </w:pPr>
      <w:r w:rsidRPr="0025589E">
        <w:rPr>
          <w:b/>
          <w:lang w:val="en-GB" w:eastAsia="en-GB"/>
        </w:rPr>
        <w:t>Application forms submitted before 31 August or past the closing deadline of 21 September – 12h</w:t>
      </w:r>
      <w:r w:rsidR="004250BB">
        <w:rPr>
          <w:b/>
          <w:lang w:val="en-GB" w:eastAsia="en-GB"/>
        </w:rPr>
        <w:t>00 noon</w:t>
      </w:r>
      <w:r w:rsidR="008E32C0">
        <w:rPr>
          <w:b/>
          <w:lang w:val="en-GB" w:eastAsia="en-GB"/>
        </w:rPr>
        <w:t>,</w:t>
      </w:r>
      <w:r w:rsidRPr="0025589E">
        <w:rPr>
          <w:b/>
          <w:lang w:val="en-GB" w:eastAsia="en-GB"/>
        </w:rPr>
        <w:t xml:space="preserve"> will not be considered as eligible. </w:t>
      </w:r>
    </w:p>
    <w:p w:rsidR="002E735C" w:rsidRDefault="006B1C45" w:rsidP="004250BB">
      <w:pPr>
        <w:pStyle w:val="Kop1"/>
        <w:jc w:val="both"/>
        <w:rPr>
          <w:noProof/>
          <w:lang w:val="en-GB" w:eastAsia="en-GB"/>
        </w:rPr>
      </w:pPr>
      <w:bookmarkStart w:id="1" w:name="_Toc74229652"/>
      <w:r>
        <w:rPr>
          <w:noProof/>
          <w:lang w:val="en-GB" w:eastAsia="en-GB"/>
        </w:rPr>
        <w:t>Call calendar</w:t>
      </w:r>
      <w:bookmarkEnd w:id="1"/>
    </w:p>
    <w:p w:rsidR="00B7322D" w:rsidRPr="00B7322D" w:rsidRDefault="00B7322D" w:rsidP="004250BB">
      <w:pPr>
        <w:jc w:val="both"/>
        <w:rPr>
          <w:lang w:val="en-GB" w:eastAsia="en-GB"/>
        </w:rPr>
      </w:pPr>
      <w:r>
        <w:rPr>
          <w:lang w:val="en-GB" w:eastAsia="en-GB"/>
        </w:rPr>
        <w:t>Submissions</w:t>
      </w:r>
    </w:p>
    <w:p w:rsidR="0025589E" w:rsidRDefault="0025589E" w:rsidP="004250BB">
      <w:pPr>
        <w:pStyle w:val="Lijstalinea"/>
        <w:numPr>
          <w:ilvl w:val="0"/>
          <w:numId w:val="40"/>
        </w:numPr>
        <w:jc w:val="both"/>
        <w:rPr>
          <w:lang w:val="en-GB" w:eastAsia="en-GB"/>
        </w:rPr>
      </w:pPr>
      <w:r>
        <w:rPr>
          <w:lang w:val="en-GB" w:eastAsia="en-GB"/>
        </w:rPr>
        <w:t>17 August 2021 – publication of the official call regulation</w:t>
      </w:r>
    </w:p>
    <w:p w:rsidR="0025589E" w:rsidRDefault="0025589E" w:rsidP="004250BB">
      <w:pPr>
        <w:pStyle w:val="Lijstalinea"/>
        <w:numPr>
          <w:ilvl w:val="0"/>
          <w:numId w:val="40"/>
        </w:numPr>
        <w:jc w:val="both"/>
        <w:rPr>
          <w:lang w:val="en-GB" w:eastAsia="en-GB"/>
        </w:rPr>
      </w:pPr>
      <w:r>
        <w:rPr>
          <w:lang w:val="en-GB" w:eastAsia="en-GB"/>
        </w:rPr>
        <w:t>31 August 2021 – start for the official submission of the call 8 applications in eMS</w:t>
      </w:r>
    </w:p>
    <w:p w:rsidR="0025589E" w:rsidRPr="00C24717" w:rsidRDefault="0025589E" w:rsidP="004250BB">
      <w:pPr>
        <w:pStyle w:val="Lijstalinea"/>
        <w:numPr>
          <w:ilvl w:val="0"/>
          <w:numId w:val="40"/>
        </w:numPr>
        <w:jc w:val="both"/>
        <w:rPr>
          <w:b/>
          <w:lang w:val="en-GB" w:eastAsia="en-GB"/>
        </w:rPr>
      </w:pPr>
      <w:r w:rsidRPr="00C24717">
        <w:rPr>
          <w:b/>
          <w:lang w:val="en-GB" w:eastAsia="en-GB"/>
        </w:rPr>
        <w:t xml:space="preserve">21 September 2021 – 12h00 noon – call closure </w:t>
      </w:r>
      <w:r w:rsidR="007C02D9" w:rsidRPr="00C24717">
        <w:rPr>
          <w:b/>
          <w:lang w:val="en-GB" w:eastAsia="en-GB"/>
        </w:rPr>
        <w:t>for the submission of proposals</w:t>
      </w:r>
    </w:p>
    <w:p w:rsidR="0025589E" w:rsidRDefault="0025589E" w:rsidP="004250BB">
      <w:pPr>
        <w:pStyle w:val="Lijstalinea"/>
        <w:jc w:val="both"/>
        <w:rPr>
          <w:lang w:val="en-GB" w:eastAsia="en-GB"/>
        </w:rPr>
      </w:pPr>
    </w:p>
    <w:p w:rsidR="00B7322D" w:rsidRPr="00B7322D" w:rsidRDefault="00B7322D" w:rsidP="004250BB">
      <w:pPr>
        <w:jc w:val="both"/>
        <w:rPr>
          <w:lang w:val="en-GB" w:eastAsia="en-GB"/>
        </w:rPr>
      </w:pPr>
      <w:r w:rsidRPr="00B7322D">
        <w:rPr>
          <w:lang w:val="en-GB" w:eastAsia="en-GB"/>
        </w:rPr>
        <w:t xml:space="preserve">Decision </w:t>
      </w:r>
    </w:p>
    <w:p w:rsidR="00B7322D" w:rsidRPr="004250BB" w:rsidRDefault="004250BB" w:rsidP="004250BB">
      <w:pPr>
        <w:pStyle w:val="Lijstalinea"/>
        <w:numPr>
          <w:ilvl w:val="0"/>
          <w:numId w:val="40"/>
        </w:numPr>
        <w:jc w:val="both"/>
        <w:rPr>
          <w:lang w:val="en-GB" w:eastAsia="en-GB"/>
        </w:rPr>
      </w:pPr>
      <w:r>
        <w:rPr>
          <w:lang w:val="en-GB" w:eastAsia="en-GB"/>
        </w:rPr>
        <w:t xml:space="preserve">September-November 2021: </w:t>
      </w:r>
      <w:r w:rsidR="00B7322D" w:rsidRPr="004250BB">
        <w:rPr>
          <w:lang w:val="en-GB" w:eastAsia="en-GB"/>
        </w:rPr>
        <w:t>evaluation of the applications by the MA/JS</w:t>
      </w:r>
    </w:p>
    <w:p w:rsidR="006B1C45" w:rsidRPr="006B1C45" w:rsidRDefault="004250BB" w:rsidP="004250BB">
      <w:pPr>
        <w:pStyle w:val="Lijstalinea"/>
        <w:numPr>
          <w:ilvl w:val="0"/>
          <w:numId w:val="40"/>
        </w:numPr>
        <w:jc w:val="both"/>
        <w:rPr>
          <w:lang w:val="en-GB" w:eastAsia="en-GB"/>
        </w:rPr>
      </w:pPr>
      <w:r>
        <w:rPr>
          <w:lang w:val="en-GB" w:eastAsia="en-GB"/>
        </w:rPr>
        <w:t xml:space="preserve">17 November 2021: </w:t>
      </w:r>
      <w:r w:rsidR="006B1C45" w:rsidRPr="006B1C45">
        <w:rPr>
          <w:lang w:val="en-GB" w:eastAsia="en-GB"/>
        </w:rPr>
        <w:t xml:space="preserve"> meeting of the selection committee</w:t>
      </w:r>
    </w:p>
    <w:p w:rsidR="006B1C45" w:rsidRPr="004250BB" w:rsidRDefault="004250BB" w:rsidP="004250BB">
      <w:pPr>
        <w:pStyle w:val="Lijstalinea"/>
        <w:numPr>
          <w:ilvl w:val="0"/>
          <w:numId w:val="40"/>
        </w:numPr>
        <w:jc w:val="both"/>
        <w:rPr>
          <w:lang w:val="en-GB" w:eastAsia="en-GB"/>
        </w:rPr>
      </w:pPr>
      <w:r>
        <w:rPr>
          <w:lang w:val="en-GB" w:eastAsia="en-GB"/>
        </w:rPr>
        <w:t>8 December 2021: meeting of the programme’s Monitoring Committee -</w:t>
      </w:r>
      <w:r w:rsidR="00B7322D" w:rsidRPr="004250BB">
        <w:rPr>
          <w:lang w:val="en-GB" w:eastAsia="en-GB"/>
        </w:rPr>
        <w:t xml:space="preserve"> decision on selection or rejection of projects</w:t>
      </w:r>
    </w:p>
    <w:p w:rsidR="00FC4231" w:rsidRPr="001D73F1" w:rsidRDefault="007E0A2F" w:rsidP="004250BB">
      <w:pPr>
        <w:pStyle w:val="Lijstalinea"/>
        <w:numPr>
          <w:ilvl w:val="0"/>
          <w:numId w:val="40"/>
        </w:numPr>
        <w:jc w:val="both"/>
        <w:rPr>
          <w:lang w:val="en-GB" w:eastAsia="en-GB"/>
        </w:rPr>
      </w:pPr>
      <w:r>
        <w:rPr>
          <w:lang w:val="en-GB" w:eastAsia="en-GB"/>
        </w:rPr>
        <w:t xml:space="preserve">1 </w:t>
      </w:r>
      <w:r w:rsidR="004250BB">
        <w:rPr>
          <w:lang w:val="en-GB" w:eastAsia="en-GB"/>
        </w:rPr>
        <w:t>January 2022</w:t>
      </w:r>
      <w:r w:rsidR="006B1C45" w:rsidRPr="006B1C45">
        <w:rPr>
          <w:lang w:val="en-GB" w:eastAsia="en-GB"/>
        </w:rPr>
        <w:t>: Start of project</w:t>
      </w:r>
      <w:r w:rsidR="00B7322D">
        <w:rPr>
          <w:lang w:val="en-GB" w:eastAsia="en-GB"/>
        </w:rPr>
        <w:t>s</w:t>
      </w:r>
    </w:p>
    <w:p w:rsidR="000C4A4D" w:rsidRPr="00B7322D" w:rsidRDefault="002E735C" w:rsidP="004250BB">
      <w:pPr>
        <w:jc w:val="both"/>
        <w:rPr>
          <w:lang w:val="en-GB" w:eastAsia="en-GB"/>
        </w:rPr>
      </w:pPr>
      <w:r>
        <w:rPr>
          <w:lang w:val="en-GB" w:eastAsia="en-GB"/>
        </w:rPr>
        <w:t xml:space="preserve">After the submission of the final applications, the joint secretariat/managing authority will carry out an eligibility assessment, quality assessment and state aid assessment. Only project applications that fulfil the eligibility criteria will pass to the quality assessment stage. </w:t>
      </w:r>
      <w:r w:rsidR="00B7322D">
        <w:rPr>
          <w:lang w:val="en-GB" w:eastAsia="en-GB"/>
        </w:rPr>
        <w:t xml:space="preserve">The assessments will then be presented to the programme’s </w:t>
      </w:r>
      <w:r>
        <w:rPr>
          <w:lang w:val="en-GB" w:eastAsia="en-GB"/>
        </w:rPr>
        <w:t xml:space="preserve">selection committee and </w:t>
      </w:r>
      <w:r w:rsidR="00B7322D">
        <w:rPr>
          <w:lang w:val="en-GB" w:eastAsia="en-GB"/>
        </w:rPr>
        <w:t>monitoring committee. The monitoring committee decides which projects wil</w:t>
      </w:r>
      <w:r w:rsidR="001D73F1">
        <w:rPr>
          <w:lang w:val="en-GB" w:eastAsia="en-GB"/>
        </w:rPr>
        <w:t>l be selected for approval and</w:t>
      </w:r>
      <w:r w:rsidR="00B7322D">
        <w:rPr>
          <w:lang w:val="en-GB" w:eastAsia="en-GB"/>
        </w:rPr>
        <w:t xml:space="preserve"> for rejection. All lead applicants will be informed about the decision. </w:t>
      </w:r>
    </w:p>
    <w:p w:rsidR="00C5320C" w:rsidRDefault="00327B64" w:rsidP="00C5320C">
      <w:pPr>
        <w:pStyle w:val="Kop1"/>
        <w:rPr>
          <w:noProof/>
          <w:lang w:val="en-GB" w:eastAsia="en-GB"/>
        </w:rPr>
      </w:pPr>
      <w:bookmarkStart w:id="2" w:name="_Toc74229653"/>
      <w:r>
        <w:rPr>
          <w:noProof/>
          <w:lang w:val="en-GB" w:eastAsia="en-GB"/>
        </w:rPr>
        <w:t>Call</w:t>
      </w:r>
      <w:r w:rsidR="005D6C96">
        <w:rPr>
          <w:noProof/>
          <w:lang w:val="en-GB" w:eastAsia="en-GB"/>
        </w:rPr>
        <w:t xml:space="preserve"> 8</w:t>
      </w:r>
      <w:r>
        <w:rPr>
          <w:noProof/>
          <w:lang w:val="en-GB" w:eastAsia="en-GB"/>
        </w:rPr>
        <w:t xml:space="preserve"> focus and b</w:t>
      </w:r>
      <w:r w:rsidR="00C5320C">
        <w:rPr>
          <w:noProof/>
          <w:lang w:val="en-GB" w:eastAsia="en-GB"/>
        </w:rPr>
        <w:t>udget</w:t>
      </w:r>
      <w:bookmarkEnd w:id="2"/>
    </w:p>
    <w:p w:rsidR="00304564" w:rsidRDefault="00C5320C" w:rsidP="00C5320C">
      <w:pPr>
        <w:rPr>
          <w:rFonts w:asciiTheme="majorHAnsi" w:eastAsiaTheme="majorEastAsia" w:hAnsiTheme="majorHAnsi" w:cstheme="majorBidi"/>
          <w:b/>
          <w:bCs/>
          <w:color w:val="4F81BD" w:themeColor="accent1"/>
          <w:lang w:val="en-GB" w:eastAsia="en-GB"/>
        </w:rPr>
      </w:pPr>
      <w:r w:rsidRPr="00C5320C">
        <w:rPr>
          <w:rFonts w:asciiTheme="majorHAnsi" w:eastAsiaTheme="majorEastAsia" w:hAnsiTheme="majorHAnsi" w:cstheme="majorBidi"/>
          <w:b/>
          <w:bCs/>
          <w:color w:val="4F81BD" w:themeColor="accent1"/>
          <w:lang w:val="en-GB" w:eastAsia="en-GB"/>
        </w:rPr>
        <w:t>ERDF financing rate</w:t>
      </w:r>
    </w:p>
    <w:p w:rsidR="00304564" w:rsidRDefault="00C5320C" w:rsidP="00C5320C">
      <w:pPr>
        <w:rPr>
          <w:lang w:val="en-GB" w:eastAsia="en-GB"/>
        </w:rPr>
      </w:pPr>
      <w:r>
        <w:rPr>
          <w:lang w:val="en-GB" w:eastAsia="en-GB"/>
        </w:rPr>
        <w:t xml:space="preserve">For this call, the </w:t>
      </w:r>
      <w:r w:rsidR="00304564">
        <w:rPr>
          <w:lang w:val="en-GB" w:eastAsia="en-GB"/>
        </w:rPr>
        <w:t xml:space="preserve">standard </w:t>
      </w:r>
      <w:r>
        <w:rPr>
          <w:lang w:val="en-GB" w:eastAsia="en-GB"/>
        </w:rPr>
        <w:t xml:space="preserve">maximum programme financing rate is 50% </w:t>
      </w:r>
      <w:r w:rsidR="00304564">
        <w:rPr>
          <w:lang w:val="en-GB" w:eastAsia="en-GB"/>
        </w:rPr>
        <w:t xml:space="preserve">(ERDF). </w:t>
      </w:r>
    </w:p>
    <w:p w:rsidR="00304564" w:rsidRPr="004250BB" w:rsidRDefault="004250BB" w:rsidP="00327B64">
      <w:pPr>
        <w:rPr>
          <w:b/>
          <w:lang w:val="en-GB" w:eastAsia="en-GB"/>
        </w:rPr>
      </w:pPr>
      <w:r w:rsidRPr="004250BB">
        <w:rPr>
          <w:b/>
          <w:lang w:val="en-GB" w:eastAsia="en-GB"/>
        </w:rPr>
        <w:t>Application forms can only be submitted under priority axis 2, SO 2.2 Increase resource efficiency of SMEs.</w:t>
      </w:r>
    </w:p>
    <w:tbl>
      <w:tblPr>
        <w:tblpPr w:leftFromText="45" w:rightFromText="45" w:vertAnchor="text"/>
        <w:tblW w:w="5000" w:type="pct"/>
        <w:tblBorders>
          <w:top w:val="outset" w:sz="12" w:space="0" w:color="auto"/>
          <w:left w:val="outset" w:sz="12" w:space="0" w:color="auto"/>
          <w:bottom w:val="outset" w:sz="12" w:space="0" w:color="auto"/>
          <w:right w:val="outset" w:sz="12" w:space="0" w:color="auto"/>
        </w:tblBorders>
        <w:shd w:val="clear" w:color="auto" w:fill="FFFFFF"/>
        <w:tblCellMar>
          <w:left w:w="0" w:type="dxa"/>
          <w:right w:w="0" w:type="dxa"/>
        </w:tblCellMar>
        <w:tblLook w:val="04A0" w:firstRow="1" w:lastRow="0" w:firstColumn="1" w:lastColumn="0" w:noHBand="0" w:noVBand="1"/>
      </w:tblPr>
      <w:tblGrid>
        <w:gridCol w:w="1807"/>
        <w:gridCol w:w="1833"/>
        <w:gridCol w:w="2707"/>
        <w:gridCol w:w="2707"/>
      </w:tblGrid>
      <w:tr w:rsidR="00327B64" w:rsidRPr="0045221E" w:rsidTr="00327B64">
        <w:tc>
          <w:tcPr>
            <w:tcW w:w="998"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b/>
                <w:bCs/>
                <w:lang w:eastAsia="en-GB"/>
              </w:rPr>
              <w:t>Priority axis</w:t>
            </w:r>
          </w:p>
        </w:tc>
        <w:tc>
          <w:tcPr>
            <w:tcW w:w="1012"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val="en-GB" w:eastAsia="en-GB"/>
              </w:rPr>
            </w:pPr>
            <w:r w:rsidRPr="00D71663">
              <w:rPr>
                <w:b/>
                <w:bCs/>
                <w:lang w:val="en-GB" w:eastAsia="en-GB"/>
              </w:rPr>
              <w:t>Budget European Regional Development Fund</w:t>
            </w:r>
          </w:p>
        </w:tc>
        <w:tc>
          <w:tcPr>
            <w:tcW w:w="1495"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b/>
                <w:bCs/>
                <w:lang w:eastAsia="en-GB"/>
              </w:rPr>
              <w:t>Planned allocation</w:t>
            </w:r>
          </w:p>
        </w:tc>
        <w:tc>
          <w:tcPr>
            <w:tcW w:w="1495" w:type="pct"/>
            <w:tcBorders>
              <w:top w:val="outset" w:sz="6" w:space="0" w:color="auto"/>
              <w:left w:val="outset" w:sz="6" w:space="0" w:color="auto"/>
              <w:bottom w:val="outset" w:sz="6" w:space="0" w:color="auto"/>
              <w:right w:val="outset" w:sz="6" w:space="0" w:color="auto"/>
            </w:tcBorders>
            <w:shd w:val="clear" w:color="auto" w:fill="FFFFFF"/>
          </w:tcPr>
          <w:p w:rsidR="00327B64" w:rsidRPr="00D71663" w:rsidRDefault="00327B64" w:rsidP="00327B64">
            <w:pPr>
              <w:rPr>
                <w:b/>
                <w:bCs/>
                <w:lang w:val="en-GB" w:eastAsia="en-GB"/>
              </w:rPr>
            </w:pPr>
            <w:r w:rsidRPr="00D71663">
              <w:rPr>
                <w:b/>
                <w:bCs/>
                <w:lang w:val="en-GB" w:eastAsia="en-GB"/>
              </w:rPr>
              <w:t>Maximum programme financing rate (ERDF)</w:t>
            </w:r>
          </w:p>
        </w:tc>
      </w:tr>
      <w:tr w:rsidR="00327B64" w:rsidRPr="00AD3B7B" w:rsidTr="00327B64">
        <w:tc>
          <w:tcPr>
            <w:tcW w:w="998"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b/>
                <w:bCs/>
                <w:lang w:eastAsia="en-GB"/>
              </w:rPr>
              <w:t>2. Economy</w:t>
            </w:r>
          </w:p>
        </w:tc>
        <w:tc>
          <w:tcPr>
            <w:tcW w:w="1012"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4250BB" w:rsidP="00327B64">
            <w:pPr>
              <w:rPr>
                <w:lang w:eastAsia="en-GB"/>
              </w:rPr>
            </w:pPr>
            <w:r>
              <w:rPr>
                <w:lang w:eastAsia="en-GB"/>
              </w:rPr>
              <w:t>€ 5</w:t>
            </w:r>
            <w:r w:rsidR="00327B64" w:rsidRPr="00D71663">
              <w:rPr>
                <w:lang w:eastAsia="en-GB"/>
              </w:rPr>
              <w:t>,000,000</w:t>
            </w:r>
          </w:p>
        </w:tc>
        <w:tc>
          <w:tcPr>
            <w:tcW w:w="1495"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4250BB" w:rsidP="004250BB">
            <w:pPr>
              <w:rPr>
                <w:lang w:val="en-GB" w:eastAsia="en-GB"/>
              </w:rPr>
            </w:pPr>
            <w:r>
              <w:rPr>
                <w:lang w:val="en-GB" w:eastAsia="en-GB"/>
              </w:rPr>
              <w:t>S</w:t>
            </w:r>
            <w:r w:rsidR="0045221E">
              <w:rPr>
                <w:lang w:val="en-GB" w:eastAsia="en-GB"/>
              </w:rPr>
              <w:t xml:space="preserve">pecific objective </w:t>
            </w:r>
            <w:r w:rsidR="00327B64" w:rsidRPr="00D71663">
              <w:rPr>
                <w:lang w:val="en-GB" w:eastAsia="en-GB"/>
              </w:rPr>
              <w:t xml:space="preserve">2.2 – </w:t>
            </w:r>
            <w:r>
              <w:rPr>
                <w:lang w:val="en-GB" w:eastAsia="en-GB"/>
              </w:rPr>
              <w:t>Increase resource efficiency of SMEs</w:t>
            </w:r>
          </w:p>
        </w:tc>
        <w:tc>
          <w:tcPr>
            <w:tcW w:w="1495" w:type="pct"/>
            <w:tcBorders>
              <w:top w:val="outset" w:sz="6" w:space="0" w:color="auto"/>
              <w:left w:val="outset" w:sz="6" w:space="0" w:color="auto"/>
              <w:bottom w:val="outset" w:sz="6" w:space="0" w:color="auto"/>
              <w:right w:val="outset" w:sz="6" w:space="0" w:color="auto"/>
            </w:tcBorders>
            <w:shd w:val="clear" w:color="auto" w:fill="FFFFFF"/>
          </w:tcPr>
          <w:p w:rsidR="00F21482" w:rsidRDefault="00F21482" w:rsidP="004250BB">
            <w:pPr>
              <w:jc w:val="center"/>
              <w:rPr>
                <w:lang w:val="en-GB" w:eastAsia="en-GB"/>
              </w:rPr>
            </w:pPr>
          </w:p>
          <w:p w:rsidR="00327B64" w:rsidRPr="00D71663" w:rsidRDefault="00327B64" w:rsidP="00F21482">
            <w:pPr>
              <w:jc w:val="center"/>
              <w:rPr>
                <w:lang w:val="en-GB" w:eastAsia="en-GB"/>
              </w:rPr>
            </w:pPr>
            <w:r w:rsidRPr="00D71663">
              <w:rPr>
                <w:lang w:val="en-GB" w:eastAsia="en-GB"/>
              </w:rPr>
              <w:t>50%</w:t>
            </w:r>
          </w:p>
        </w:tc>
      </w:tr>
    </w:tbl>
    <w:p w:rsidR="000A1691" w:rsidRDefault="000A1691" w:rsidP="00304564">
      <w:pPr>
        <w:pStyle w:val="Kop3"/>
        <w:rPr>
          <w:lang w:val="en-GB" w:eastAsia="en-GB"/>
        </w:rPr>
      </w:pPr>
    </w:p>
    <w:p w:rsidR="000A1691" w:rsidRDefault="000A1691" w:rsidP="003B7B2B">
      <w:pPr>
        <w:jc w:val="both"/>
        <w:rPr>
          <w:lang w:val="en-GB" w:eastAsia="en-GB"/>
        </w:rPr>
      </w:pPr>
      <w:r>
        <w:rPr>
          <w:lang w:val="en-GB" w:eastAsia="en-GB"/>
        </w:rPr>
        <w:t>The projects submitted in the framework of call 8 need to address one of the following topics:</w:t>
      </w:r>
    </w:p>
    <w:p w:rsidR="000A1691" w:rsidRDefault="000A1691" w:rsidP="003B7B2B">
      <w:pPr>
        <w:pStyle w:val="Lijstalinea"/>
        <w:numPr>
          <w:ilvl w:val="0"/>
          <w:numId w:val="44"/>
        </w:numPr>
        <w:jc w:val="both"/>
        <w:rPr>
          <w:lang w:val="en-GB" w:eastAsia="en-GB"/>
        </w:rPr>
      </w:pPr>
      <w:r>
        <w:rPr>
          <w:lang w:val="en-GB" w:eastAsia="en-GB"/>
        </w:rPr>
        <w:t>Green hydrogen</w:t>
      </w:r>
    </w:p>
    <w:p w:rsidR="000A1691" w:rsidRDefault="000A1691" w:rsidP="003B7B2B">
      <w:pPr>
        <w:pStyle w:val="Lijstalinea"/>
        <w:numPr>
          <w:ilvl w:val="0"/>
          <w:numId w:val="44"/>
        </w:numPr>
        <w:jc w:val="both"/>
        <w:rPr>
          <w:lang w:val="en-GB" w:eastAsia="en-GB"/>
        </w:rPr>
      </w:pPr>
      <w:r>
        <w:rPr>
          <w:lang w:val="en-GB" w:eastAsia="en-GB"/>
        </w:rPr>
        <w:t>Energy communities</w:t>
      </w:r>
    </w:p>
    <w:p w:rsidR="000A1691" w:rsidRDefault="000A1691" w:rsidP="003B7B2B">
      <w:pPr>
        <w:pStyle w:val="Lijstalinea"/>
        <w:numPr>
          <w:ilvl w:val="0"/>
          <w:numId w:val="44"/>
        </w:numPr>
        <w:jc w:val="both"/>
        <w:rPr>
          <w:lang w:val="en-GB" w:eastAsia="en-GB"/>
        </w:rPr>
      </w:pPr>
      <w:r>
        <w:rPr>
          <w:lang w:val="en-GB" w:eastAsia="en-GB"/>
        </w:rPr>
        <w:t xml:space="preserve">Use </w:t>
      </w:r>
      <w:r w:rsidRPr="000A1691">
        <w:rPr>
          <w:lang w:val="en-GB" w:eastAsia="en-GB"/>
        </w:rPr>
        <w:t>of low-voltage direct current technology</w:t>
      </w:r>
    </w:p>
    <w:p w:rsidR="000A1691" w:rsidRDefault="000A1691" w:rsidP="003B7B2B">
      <w:pPr>
        <w:pStyle w:val="Lijstalinea"/>
        <w:numPr>
          <w:ilvl w:val="0"/>
          <w:numId w:val="44"/>
        </w:numPr>
        <w:jc w:val="both"/>
        <w:rPr>
          <w:lang w:val="en-GB" w:eastAsia="en-GB"/>
        </w:rPr>
      </w:pPr>
      <w:r>
        <w:rPr>
          <w:lang w:val="en-GB"/>
        </w:rPr>
        <w:t>Development of local production of technology for integrated photovoltaics</w:t>
      </w:r>
    </w:p>
    <w:p w:rsidR="00AA4C8C" w:rsidRDefault="00AA4C8C" w:rsidP="003B7B2B">
      <w:pPr>
        <w:pStyle w:val="Lijstalinea"/>
        <w:numPr>
          <w:ilvl w:val="0"/>
          <w:numId w:val="44"/>
        </w:numPr>
        <w:jc w:val="both"/>
        <w:rPr>
          <w:lang w:val="en-GB" w:eastAsia="en-GB"/>
        </w:rPr>
      </w:pPr>
      <w:r>
        <w:rPr>
          <w:lang w:val="en-GB" w:eastAsia="en-GB"/>
        </w:rPr>
        <w:t>Information exchange</w:t>
      </w:r>
      <w:r w:rsidRPr="00AA4C8C">
        <w:rPr>
          <w:lang w:val="en-GB" w:eastAsia="en-GB"/>
        </w:rPr>
        <w:t xml:space="preserve"> on </w:t>
      </w:r>
      <w:r>
        <w:rPr>
          <w:lang w:val="en-GB" w:eastAsia="en-GB"/>
        </w:rPr>
        <w:t xml:space="preserve">the topic of </w:t>
      </w:r>
      <w:r w:rsidRPr="00AA4C8C">
        <w:rPr>
          <w:lang w:val="en-GB" w:eastAsia="en-GB"/>
        </w:rPr>
        <w:t>energy to stimulate and promote the energy transition and create synergies</w:t>
      </w:r>
      <w:r>
        <w:rPr>
          <w:lang w:val="en-GB" w:eastAsia="en-GB"/>
        </w:rPr>
        <w:t xml:space="preserve"> in this field in the EMR</w:t>
      </w:r>
    </w:p>
    <w:p w:rsidR="00AA4C8C" w:rsidRPr="00A11F5D" w:rsidRDefault="00AA4C8C" w:rsidP="003B7B2B">
      <w:pPr>
        <w:jc w:val="both"/>
        <w:rPr>
          <w:b/>
          <w:lang w:val="en-GB" w:eastAsia="en-GB"/>
        </w:rPr>
      </w:pPr>
      <w:r>
        <w:rPr>
          <w:lang w:val="en-GB" w:eastAsia="en-GB"/>
        </w:rPr>
        <w:t xml:space="preserve">The projects submitted within this call </w:t>
      </w:r>
      <w:r w:rsidRPr="00A11F5D">
        <w:rPr>
          <w:b/>
          <w:lang w:val="en-GB" w:eastAsia="en-GB"/>
        </w:rPr>
        <w:t>must at least contribute to one of the following underperforming programme indicators:</w:t>
      </w:r>
    </w:p>
    <w:p w:rsidR="00AA4C8C" w:rsidRDefault="00AA4C8C" w:rsidP="003B7B2B">
      <w:pPr>
        <w:pStyle w:val="Lijstalinea"/>
        <w:numPr>
          <w:ilvl w:val="0"/>
          <w:numId w:val="45"/>
        </w:numPr>
        <w:jc w:val="both"/>
        <w:rPr>
          <w:lang w:val="en-GB" w:eastAsia="en-GB"/>
        </w:rPr>
      </w:pPr>
      <w:r w:rsidRPr="00AA4C8C">
        <w:rPr>
          <w:lang w:val="en-GB" w:eastAsia="en-GB"/>
        </w:rPr>
        <w:t xml:space="preserve">PSI6 Number of projects supported addressing a rational usage of resources in SMEs </w:t>
      </w:r>
    </w:p>
    <w:p w:rsidR="00AA4C8C" w:rsidRDefault="00AA4C8C" w:rsidP="003B7B2B">
      <w:pPr>
        <w:pStyle w:val="Lijstalinea"/>
        <w:numPr>
          <w:ilvl w:val="0"/>
          <w:numId w:val="45"/>
        </w:numPr>
        <w:jc w:val="both"/>
        <w:rPr>
          <w:lang w:val="en-GB" w:eastAsia="en-GB"/>
        </w:rPr>
      </w:pPr>
      <w:r w:rsidRPr="00AA4C8C">
        <w:rPr>
          <w:lang w:val="en-GB" w:eastAsia="en-GB"/>
        </w:rPr>
        <w:t>PSI</w:t>
      </w:r>
      <w:r w:rsidR="0089246B">
        <w:rPr>
          <w:lang w:val="en-GB" w:eastAsia="en-GB"/>
        </w:rPr>
        <w:t>1</w:t>
      </w:r>
      <w:r w:rsidRPr="00AA4C8C">
        <w:rPr>
          <w:lang w:val="en-GB" w:eastAsia="en-GB"/>
        </w:rPr>
        <w:t>7 Number of projects aimed at increasing the energy autonomy of SMEs</w:t>
      </w:r>
    </w:p>
    <w:p w:rsidR="003D3110" w:rsidRDefault="003D3110" w:rsidP="003B7B2B">
      <w:pPr>
        <w:jc w:val="both"/>
        <w:rPr>
          <w:lang w:val="en-GB"/>
        </w:rPr>
      </w:pPr>
      <w:r>
        <w:rPr>
          <w:lang w:val="en-GB"/>
        </w:rPr>
        <w:t>Both of these are</w:t>
      </w:r>
      <w:r w:rsidRPr="003D3110">
        <w:rPr>
          <w:lang w:val="en-GB"/>
        </w:rPr>
        <w:t xml:space="preserve"> programme-level indicator</w:t>
      </w:r>
      <w:r>
        <w:rPr>
          <w:lang w:val="en-GB"/>
        </w:rPr>
        <w:t>s</w:t>
      </w:r>
      <w:r w:rsidRPr="003D3110">
        <w:rPr>
          <w:lang w:val="en-GB"/>
        </w:rPr>
        <w:t xml:space="preserve">. </w:t>
      </w:r>
      <w:r w:rsidRPr="003D3110">
        <w:rPr>
          <w:b/>
          <w:lang w:val="en-GB"/>
        </w:rPr>
        <w:t>‘Number of projects’ refers therefore in principle to the project as a whole and should not be higher than 1 per project</w:t>
      </w:r>
      <w:r w:rsidRPr="003D3110">
        <w:rPr>
          <w:lang w:val="en-GB"/>
        </w:rPr>
        <w:t>, except where the project contains clearly identifiable/supported sub-projects (i.e. the project is composed or supports concrete and individual (sub-)project</w:t>
      </w:r>
      <w:r>
        <w:rPr>
          <w:lang w:val="en-GB"/>
        </w:rPr>
        <w:t>s that are focused</w:t>
      </w:r>
      <w:r w:rsidRPr="003D3110">
        <w:rPr>
          <w:lang w:val="en-GB"/>
        </w:rPr>
        <w:t xml:space="preserve"> on resource efficiency in SMEs </w:t>
      </w:r>
      <w:r>
        <w:rPr>
          <w:lang w:val="en-GB"/>
        </w:rPr>
        <w:t xml:space="preserve">or on increasing </w:t>
      </w:r>
      <w:r w:rsidRPr="003D3110">
        <w:rPr>
          <w:lang w:val="en-GB"/>
        </w:rPr>
        <w:t>the energy autonomy of SMEs)</w:t>
      </w:r>
      <w:r>
        <w:rPr>
          <w:lang w:val="en-GB"/>
        </w:rPr>
        <w:t>.</w:t>
      </w:r>
    </w:p>
    <w:p w:rsidR="00BF03D6" w:rsidRPr="00C24717" w:rsidRDefault="00BF03D6" w:rsidP="003B7B2B">
      <w:pPr>
        <w:jc w:val="both"/>
        <w:rPr>
          <w:lang w:val="en-GB"/>
        </w:rPr>
      </w:pPr>
      <w:r w:rsidRPr="00C24717">
        <w:rPr>
          <w:lang w:val="en-GB"/>
        </w:rPr>
        <w:t>Given the title of the spec</w:t>
      </w:r>
      <w:r w:rsidR="00CF6261" w:rsidRPr="00C24717">
        <w:rPr>
          <w:lang w:val="en-GB"/>
        </w:rPr>
        <w:t>ific objective 2.2</w:t>
      </w:r>
      <w:r w:rsidRPr="00C24717">
        <w:rPr>
          <w:lang w:val="en-GB"/>
        </w:rPr>
        <w:t xml:space="preserve"> and the </w:t>
      </w:r>
      <w:r w:rsidR="00ED50FF" w:rsidRPr="00C24717">
        <w:rPr>
          <w:lang w:val="en-GB"/>
        </w:rPr>
        <w:t xml:space="preserve">mandatory programme </w:t>
      </w:r>
      <w:r w:rsidRPr="00C24717">
        <w:rPr>
          <w:lang w:val="en-GB"/>
        </w:rPr>
        <w:t>indicators that need to be addressed, the project activities and deliverables need to have a direct and/or indirect focus on SMEs. In other words SMEs are a primary target group of the call 8 project proposals.</w:t>
      </w:r>
    </w:p>
    <w:p w:rsidR="00B00DC8" w:rsidRPr="00C24717" w:rsidRDefault="00ED50FF" w:rsidP="003B7B2B">
      <w:pPr>
        <w:jc w:val="both"/>
        <w:rPr>
          <w:lang w:val="en-GB"/>
        </w:rPr>
      </w:pPr>
      <w:r w:rsidRPr="00C24717">
        <w:rPr>
          <w:lang w:val="en-GB"/>
        </w:rPr>
        <w:t>When designing the project structure, beneficiaries must be aware of th</w:t>
      </w:r>
      <w:r w:rsidR="002F4B90" w:rsidRPr="00C24717">
        <w:rPr>
          <w:lang w:val="en-GB"/>
        </w:rPr>
        <w:t xml:space="preserve">e elements listed in the sections below. </w:t>
      </w:r>
    </w:p>
    <w:p w:rsidR="00B00DC8" w:rsidRPr="00B00DC8" w:rsidRDefault="00B00DC8" w:rsidP="00B00DC8">
      <w:pPr>
        <w:pStyle w:val="Kop3"/>
        <w:rPr>
          <w:lang w:val="en-GB"/>
        </w:rPr>
      </w:pPr>
      <w:bookmarkStart w:id="3" w:name="_Toc74229654"/>
      <w:r>
        <w:rPr>
          <w:lang w:val="en-GB"/>
        </w:rPr>
        <w:t>Project outputs &amp; programme indicators</w:t>
      </w:r>
      <w:bookmarkEnd w:id="3"/>
    </w:p>
    <w:p w:rsidR="00ED50FF" w:rsidRPr="00C24717" w:rsidRDefault="00ED50FF" w:rsidP="003B7B2B">
      <w:pPr>
        <w:jc w:val="both"/>
        <w:rPr>
          <w:lang w:val="en-GB"/>
        </w:rPr>
      </w:pPr>
      <w:r w:rsidRPr="00C24717">
        <w:rPr>
          <w:lang w:val="en-GB"/>
        </w:rPr>
        <w:t>The programme indicators must be linked with the project outputs.</w:t>
      </w:r>
    </w:p>
    <w:p w:rsidR="00ED50FF" w:rsidRPr="00C24717" w:rsidRDefault="00ED50FF" w:rsidP="003B7B2B">
      <w:pPr>
        <w:jc w:val="both"/>
        <w:rPr>
          <w:lang w:val="en-GB"/>
        </w:rPr>
      </w:pPr>
      <w:r w:rsidRPr="00C24717">
        <w:rPr>
          <w:lang w:val="en-GB"/>
        </w:rPr>
        <w:t>The project outputs are always associated to one or more of the  work packages defined.</w:t>
      </w:r>
    </w:p>
    <w:p w:rsidR="00ED50FF" w:rsidRPr="00C24717" w:rsidRDefault="00ED50FF" w:rsidP="003B7B2B">
      <w:pPr>
        <w:jc w:val="both"/>
        <w:rPr>
          <w:lang w:val="en-GB"/>
        </w:rPr>
      </w:pPr>
      <w:r w:rsidRPr="00C24717">
        <w:rPr>
          <w:lang w:val="en-GB"/>
        </w:rPr>
        <w:t xml:space="preserve">It is not mandatory to have project outputs linked to every work package. </w:t>
      </w:r>
    </w:p>
    <w:p w:rsidR="00B00DC8" w:rsidRPr="00C24717" w:rsidRDefault="00ED50FF" w:rsidP="003B7B2B">
      <w:pPr>
        <w:jc w:val="both"/>
        <w:rPr>
          <w:lang w:val="en-GB"/>
        </w:rPr>
      </w:pPr>
      <w:r w:rsidRPr="00C24717">
        <w:rPr>
          <w:lang w:val="en-GB"/>
        </w:rPr>
        <w:t xml:space="preserve">When </w:t>
      </w:r>
      <w:r w:rsidR="00E30669" w:rsidRPr="00C24717">
        <w:rPr>
          <w:lang w:val="en-GB"/>
        </w:rPr>
        <w:t xml:space="preserve">describing and </w:t>
      </w:r>
      <w:r w:rsidRPr="00C24717">
        <w:rPr>
          <w:lang w:val="en-GB"/>
        </w:rPr>
        <w:t>quantifying the project outputs and linking them to the programme indicators, please remember that the values listed there need to be achieved within the project lifetime of 18 months. The values inserted must be realistic and feasible to be achieved. The partnership also needs to keep track of the progress made in the achievement of the outputs and provide evidence in this sense with every project report submitted during implementation.</w:t>
      </w:r>
      <w:r w:rsidR="00B00DC8" w:rsidRPr="00C24717">
        <w:rPr>
          <w:lang w:val="en-GB"/>
        </w:rPr>
        <w:t xml:space="preserve"> </w:t>
      </w:r>
    </w:p>
    <w:p w:rsidR="00ED50FF" w:rsidRPr="00C24717" w:rsidRDefault="00B00DC8" w:rsidP="003B7B2B">
      <w:pPr>
        <w:jc w:val="both"/>
        <w:rPr>
          <w:i/>
          <w:lang w:val="en-GB"/>
        </w:rPr>
      </w:pPr>
      <w:r w:rsidRPr="00C24717">
        <w:rPr>
          <w:i/>
          <w:lang w:val="en-GB"/>
        </w:rPr>
        <w:t>E.g. Defining a project output by which 15.000 SMEs will be reached within 18 months by the project partners</w:t>
      </w:r>
      <w:r w:rsidR="00D90EB0">
        <w:rPr>
          <w:i/>
          <w:lang w:val="en-GB"/>
        </w:rPr>
        <w:t>hip is an unrealistic target. However, if</w:t>
      </w:r>
      <w:r w:rsidRPr="00C24717">
        <w:rPr>
          <w:i/>
          <w:lang w:val="en-GB"/>
        </w:rPr>
        <w:t xml:space="preserve"> the partnership decides to do it, it also means that they have a methodology by which they can count and keep track of the SMEs so that they report on them every 6 months in the project report.</w:t>
      </w:r>
    </w:p>
    <w:p w:rsidR="00ED50FF" w:rsidRPr="00C24717" w:rsidRDefault="00ED50FF" w:rsidP="003B7B2B">
      <w:pPr>
        <w:jc w:val="both"/>
        <w:rPr>
          <w:lang w:val="en-GB"/>
        </w:rPr>
      </w:pPr>
      <w:r w:rsidRPr="00C24717">
        <w:rPr>
          <w:lang w:val="en-GB"/>
        </w:rPr>
        <w:t xml:space="preserve">From a technical point of view, one project output in the eMS can be linked to maximum two programme </w:t>
      </w:r>
      <w:r w:rsidR="00D90EB0">
        <w:rPr>
          <w:lang w:val="en-GB"/>
        </w:rPr>
        <w:t xml:space="preserve">output </w:t>
      </w:r>
      <w:r w:rsidRPr="00C24717">
        <w:rPr>
          <w:lang w:val="en-GB"/>
        </w:rPr>
        <w:t xml:space="preserve">indicators. </w:t>
      </w:r>
    </w:p>
    <w:p w:rsidR="00B00DC8" w:rsidRDefault="00B00DC8" w:rsidP="00B00DC8">
      <w:pPr>
        <w:pStyle w:val="Kop3"/>
        <w:rPr>
          <w:lang w:val="en-GB"/>
        </w:rPr>
      </w:pPr>
      <w:bookmarkStart w:id="4" w:name="_Toc74229655"/>
      <w:r>
        <w:rPr>
          <w:lang w:val="en-GB"/>
        </w:rPr>
        <w:t>Work-packages, activities, deliverables</w:t>
      </w:r>
      <w:bookmarkEnd w:id="4"/>
    </w:p>
    <w:p w:rsidR="00ED50FF" w:rsidRPr="00C24717" w:rsidRDefault="00ED50FF" w:rsidP="003B7B2B">
      <w:pPr>
        <w:jc w:val="both"/>
        <w:rPr>
          <w:lang w:val="en-GB"/>
        </w:rPr>
      </w:pPr>
      <w:r w:rsidRPr="00C24717">
        <w:rPr>
          <w:lang w:val="en-GB"/>
        </w:rPr>
        <w:t xml:space="preserve">Every </w:t>
      </w:r>
      <w:r w:rsidR="00E30669" w:rsidRPr="00C24717">
        <w:rPr>
          <w:lang w:val="en-GB"/>
        </w:rPr>
        <w:t xml:space="preserve">content </w:t>
      </w:r>
      <w:r w:rsidRPr="00C24717">
        <w:rPr>
          <w:lang w:val="en-GB"/>
        </w:rPr>
        <w:t>work-package</w:t>
      </w:r>
      <w:r w:rsidR="00E30669" w:rsidRPr="00C24717">
        <w:rPr>
          <w:lang w:val="en-GB"/>
        </w:rPr>
        <w:t xml:space="preserve"> (including WPM &amp; WP Communication)</w:t>
      </w:r>
      <w:r w:rsidRPr="00C24717">
        <w:rPr>
          <w:lang w:val="en-GB"/>
        </w:rPr>
        <w:t xml:space="preserve"> </w:t>
      </w:r>
      <w:r w:rsidR="00B00DC8" w:rsidRPr="00C24717">
        <w:rPr>
          <w:lang w:val="en-GB"/>
        </w:rPr>
        <w:t xml:space="preserve">defined </w:t>
      </w:r>
      <w:r w:rsidRPr="00C24717">
        <w:rPr>
          <w:lang w:val="en-GB"/>
        </w:rPr>
        <w:t>in the eMS must include at least one activity.</w:t>
      </w:r>
    </w:p>
    <w:p w:rsidR="00ED50FF" w:rsidRPr="00C24717" w:rsidRDefault="00ED50FF" w:rsidP="003B7B2B">
      <w:pPr>
        <w:jc w:val="both"/>
        <w:rPr>
          <w:lang w:val="en-GB"/>
        </w:rPr>
      </w:pPr>
      <w:r w:rsidRPr="00C24717">
        <w:rPr>
          <w:lang w:val="en-GB"/>
        </w:rPr>
        <w:t xml:space="preserve">Every activity must have at least one deliverable linked to it. </w:t>
      </w:r>
    </w:p>
    <w:p w:rsidR="00E30669" w:rsidRPr="00C24717" w:rsidRDefault="00E30669" w:rsidP="003B7B2B">
      <w:pPr>
        <w:jc w:val="both"/>
        <w:rPr>
          <w:lang w:val="en-GB"/>
        </w:rPr>
      </w:pPr>
      <w:r w:rsidRPr="00C24717">
        <w:rPr>
          <w:lang w:val="en-GB"/>
        </w:rPr>
        <w:t>Every activity has an indicative budget that must be filled in by hand in the eMS; this is not automatically done by the system.</w:t>
      </w:r>
    </w:p>
    <w:p w:rsidR="00E30669" w:rsidRPr="00C24717" w:rsidRDefault="00E30669" w:rsidP="003B7B2B">
      <w:pPr>
        <w:jc w:val="both"/>
        <w:rPr>
          <w:lang w:val="en-GB"/>
        </w:rPr>
      </w:pPr>
      <w:r w:rsidRPr="00C24717">
        <w:rPr>
          <w:lang w:val="en-GB"/>
        </w:rPr>
        <w:t xml:space="preserve">The FLC work-package is to be considered as an administrative work-package. This is the only work package that does not need to have any activity, deliverable or output linked to it. </w:t>
      </w:r>
      <w:r w:rsidR="00B00DC8" w:rsidRPr="00C24717">
        <w:rPr>
          <w:lang w:val="en-GB"/>
        </w:rPr>
        <w:t xml:space="preserve">This work package will always be listed as the last one from the block of implementation work-packages. </w:t>
      </w:r>
    </w:p>
    <w:p w:rsidR="00B00DC8" w:rsidRDefault="00B00DC8" w:rsidP="00B00DC8">
      <w:pPr>
        <w:pStyle w:val="Kop3"/>
        <w:rPr>
          <w:lang w:val="en-GB"/>
        </w:rPr>
      </w:pPr>
      <w:bookmarkStart w:id="5" w:name="_Toc74229656"/>
      <w:r>
        <w:rPr>
          <w:lang w:val="en-GB"/>
        </w:rPr>
        <w:t>Filling in the AF in the different languages</w:t>
      </w:r>
      <w:bookmarkEnd w:id="5"/>
    </w:p>
    <w:p w:rsidR="00B00DC8" w:rsidRPr="00C24717" w:rsidRDefault="00E30669" w:rsidP="003B7B2B">
      <w:pPr>
        <w:jc w:val="both"/>
        <w:rPr>
          <w:lang w:val="en-GB"/>
        </w:rPr>
      </w:pPr>
      <w:r w:rsidRPr="00C24717">
        <w:rPr>
          <w:lang w:val="en-GB"/>
        </w:rPr>
        <w:t xml:space="preserve">When including descriptions in the eMS in the different languages, the same level of information needs to be provided in all the languages. </w:t>
      </w:r>
    </w:p>
    <w:p w:rsidR="00E30669" w:rsidRPr="00C24717" w:rsidRDefault="00B00DC8" w:rsidP="003B7B2B">
      <w:pPr>
        <w:jc w:val="both"/>
        <w:rPr>
          <w:i/>
          <w:lang w:val="en-GB"/>
        </w:rPr>
      </w:pPr>
      <w:r w:rsidRPr="00C24717">
        <w:rPr>
          <w:i/>
          <w:lang w:val="en-GB"/>
        </w:rPr>
        <w:t xml:space="preserve">E.g. </w:t>
      </w:r>
      <w:r w:rsidR="00E30669" w:rsidRPr="00C24717">
        <w:rPr>
          <w:i/>
          <w:lang w:val="en-GB"/>
        </w:rPr>
        <w:t xml:space="preserve">Filling in a description in French and then not filling in the text in German or Dutch will result in the application not </w:t>
      </w:r>
      <w:r w:rsidRPr="00C24717">
        <w:rPr>
          <w:i/>
          <w:lang w:val="en-GB"/>
        </w:rPr>
        <w:t xml:space="preserve">passing the eligibility check. </w:t>
      </w:r>
    </w:p>
    <w:p w:rsidR="00B00DC8" w:rsidRPr="00C24717" w:rsidRDefault="00B00DC8" w:rsidP="003B7B2B">
      <w:pPr>
        <w:jc w:val="both"/>
        <w:rPr>
          <w:i/>
          <w:lang w:val="en-GB"/>
        </w:rPr>
      </w:pPr>
      <w:r w:rsidRPr="00C24717">
        <w:rPr>
          <w:i/>
          <w:lang w:val="en-GB"/>
        </w:rPr>
        <w:t>Empty text-fields left in the eMS for al</w:t>
      </w:r>
      <w:r w:rsidR="00354108" w:rsidRPr="00C24717">
        <w:rPr>
          <w:i/>
          <w:lang w:val="en-GB"/>
        </w:rPr>
        <w:t>l the languages that are linked to</w:t>
      </w:r>
      <w:r w:rsidRPr="00C24717">
        <w:rPr>
          <w:i/>
          <w:lang w:val="en-GB"/>
        </w:rPr>
        <w:t xml:space="preserve"> work packages, activities and deliverables foreseen in the structure of th</w:t>
      </w:r>
      <w:r w:rsidR="00354108" w:rsidRPr="00C24717">
        <w:rPr>
          <w:i/>
          <w:lang w:val="en-GB"/>
        </w:rPr>
        <w:t xml:space="preserve">e project will be judged as an incomplete application form that will not pass the eligibility check. </w:t>
      </w:r>
    </w:p>
    <w:p w:rsidR="00ED50FF" w:rsidRPr="00C24717" w:rsidRDefault="00E30669" w:rsidP="003B7B2B">
      <w:pPr>
        <w:jc w:val="both"/>
        <w:rPr>
          <w:lang w:val="en-GB"/>
        </w:rPr>
      </w:pPr>
      <w:r w:rsidRPr="00C24717">
        <w:rPr>
          <w:lang w:val="en-GB"/>
        </w:rPr>
        <w:t>Filling in all these sections in the proper way will ensure that the application form passes the eligibility check.</w:t>
      </w:r>
    </w:p>
    <w:p w:rsidR="00C5320C" w:rsidRPr="00304564" w:rsidRDefault="00C5320C" w:rsidP="003B7B2B">
      <w:pPr>
        <w:pStyle w:val="Kop3"/>
        <w:jc w:val="both"/>
        <w:rPr>
          <w:lang w:val="en-GB" w:eastAsia="en-GB"/>
        </w:rPr>
      </w:pPr>
      <w:bookmarkStart w:id="6" w:name="_Toc74229657"/>
      <w:r w:rsidRPr="00304564">
        <w:rPr>
          <w:lang w:val="en-GB" w:eastAsia="en-GB"/>
        </w:rPr>
        <w:t>Regional co-financing</w:t>
      </w:r>
      <w:bookmarkEnd w:id="6"/>
    </w:p>
    <w:p w:rsidR="00C5320C" w:rsidRDefault="00C5320C" w:rsidP="003B7B2B">
      <w:pPr>
        <w:jc w:val="both"/>
        <w:rPr>
          <w:lang w:val="en-GB" w:eastAsia="en-GB"/>
        </w:rPr>
      </w:pPr>
      <w:r>
        <w:rPr>
          <w:lang w:val="en-GB" w:eastAsia="en-GB"/>
        </w:rPr>
        <w:t xml:space="preserve">Project partners may request additional co-financing directly from the participating programme regions. The rules and procedures vary according to the regions. </w:t>
      </w:r>
      <w:r w:rsidR="00F21482">
        <w:rPr>
          <w:lang w:val="en-GB" w:eastAsia="en-GB"/>
        </w:rPr>
        <w:t>Each beneficiary is advised to contact its own Regional Antenna to learn more details on the step</w:t>
      </w:r>
      <w:r w:rsidR="00A30AC0">
        <w:rPr>
          <w:lang w:val="en-GB" w:eastAsia="en-GB"/>
        </w:rPr>
        <w:t>s</w:t>
      </w:r>
      <w:r w:rsidR="00F21482">
        <w:rPr>
          <w:lang w:val="en-GB" w:eastAsia="en-GB"/>
        </w:rPr>
        <w:t xml:space="preserve"> that need to be taken for the request of the regional co-financing.</w:t>
      </w:r>
    </w:p>
    <w:p w:rsidR="00C5320C" w:rsidRDefault="00C5320C" w:rsidP="003B7B2B">
      <w:pPr>
        <w:jc w:val="both"/>
        <w:rPr>
          <w:i/>
          <w:lang w:val="en-GB" w:eastAsia="en-GB"/>
        </w:rPr>
      </w:pPr>
      <w:r w:rsidRPr="00D46846">
        <w:rPr>
          <w:i/>
          <w:lang w:val="en-GB" w:eastAsia="en-GB"/>
        </w:rPr>
        <w:t xml:space="preserve">If a project has requested </w:t>
      </w:r>
      <w:r>
        <w:rPr>
          <w:i/>
          <w:lang w:val="en-GB" w:eastAsia="en-GB"/>
        </w:rPr>
        <w:t>regional co-financing</w:t>
      </w:r>
      <w:r w:rsidRPr="00D46846">
        <w:rPr>
          <w:i/>
          <w:lang w:val="en-GB" w:eastAsia="en-GB"/>
        </w:rPr>
        <w:t xml:space="preserve"> and the </w:t>
      </w:r>
      <w:r>
        <w:rPr>
          <w:i/>
          <w:lang w:val="en-GB" w:eastAsia="en-GB"/>
        </w:rPr>
        <w:t xml:space="preserve">requested regional </w:t>
      </w:r>
      <w:r w:rsidRPr="00D46846">
        <w:rPr>
          <w:i/>
          <w:lang w:val="en-GB" w:eastAsia="en-GB"/>
        </w:rPr>
        <w:t xml:space="preserve">co-financing </w:t>
      </w:r>
      <w:r>
        <w:rPr>
          <w:i/>
          <w:lang w:val="en-GB" w:eastAsia="en-GB"/>
        </w:rPr>
        <w:t>is</w:t>
      </w:r>
      <w:r w:rsidRPr="00D46846">
        <w:rPr>
          <w:i/>
          <w:lang w:val="en-GB" w:eastAsia="en-GB"/>
        </w:rPr>
        <w:t xml:space="preserve"> </w:t>
      </w:r>
      <w:r>
        <w:rPr>
          <w:i/>
          <w:lang w:val="en-GB" w:eastAsia="en-GB"/>
        </w:rPr>
        <w:t>rejected after the application form has been submitted</w:t>
      </w:r>
      <w:r w:rsidR="00F21482">
        <w:rPr>
          <w:i/>
          <w:lang w:val="en-GB" w:eastAsia="en-GB"/>
        </w:rPr>
        <w:t xml:space="preserve"> or a smaller amount than what has been requested is granted</w:t>
      </w:r>
      <w:r w:rsidRPr="00D46846">
        <w:rPr>
          <w:i/>
          <w:lang w:val="en-GB" w:eastAsia="en-GB"/>
        </w:rPr>
        <w:t xml:space="preserve">, </w:t>
      </w:r>
      <w:r w:rsidR="00F21482">
        <w:rPr>
          <w:i/>
          <w:lang w:val="en-GB" w:eastAsia="en-GB"/>
        </w:rPr>
        <w:t>the concerned partners will</w:t>
      </w:r>
      <w:r>
        <w:rPr>
          <w:i/>
          <w:lang w:val="en-GB" w:eastAsia="en-GB"/>
        </w:rPr>
        <w:t xml:space="preserve"> be asked to submit a co-financing declaration on own means to prove that they are able to co-finance the project. </w:t>
      </w:r>
    </w:p>
    <w:p w:rsidR="009E2701" w:rsidRPr="009E2701" w:rsidRDefault="00503436" w:rsidP="00856D1A">
      <w:pPr>
        <w:pStyle w:val="Kop3"/>
        <w:rPr>
          <w:lang w:val="en-GB"/>
        </w:rPr>
      </w:pPr>
      <w:bookmarkStart w:id="7" w:name="_Toc74229658"/>
      <w:r>
        <w:rPr>
          <w:lang w:val="en-GB"/>
        </w:rPr>
        <w:t>C</w:t>
      </w:r>
      <w:r w:rsidR="008E588C">
        <w:rPr>
          <w:lang w:val="en-GB"/>
        </w:rPr>
        <w:t>o-financing declaration on own means</w:t>
      </w:r>
      <w:bookmarkEnd w:id="7"/>
    </w:p>
    <w:p w:rsidR="00A30AC0" w:rsidRPr="00503436" w:rsidRDefault="00A30AC0" w:rsidP="003B7B2B">
      <w:pPr>
        <w:jc w:val="both"/>
        <w:rPr>
          <w:lang w:val="en-GB" w:eastAsia="en-GB"/>
        </w:rPr>
      </w:pPr>
      <w:r w:rsidRPr="00503436">
        <w:rPr>
          <w:lang w:val="en-GB" w:eastAsia="en-GB"/>
        </w:rPr>
        <w:t xml:space="preserve">The co-financing declaration on own means must be submitted within one month from the moment the partner has been officially notified about the rejection or lower regional co-financing amount granted by the participating programme regions. </w:t>
      </w:r>
    </w:p>
    <w:p w:rsidR="00F21482" w:rsidRDefault="00F21482" w:rsidP="003B7B2B">
      <w:pPr>
        <w:jc w:val="both"/>
        <w:rPr>
          <w:lang w:val="en-GB" w:eastAsia="en-GB"/>
        </w:rPr>
      </w:pPr>
      <w:r w:rsidRPr="00503436">
        <w:rPr>
          <w:lang w:val="en-GB" w:eastAsia="en-GB"/>
        </w:rPr>
        <w:t xml:space="preserve">Failure to provide such a co-financing declaration </w:t>
      </w:r>
      <w:r w:rsidR="00A30AC0" w:rsidRPr="00503436">
        <w:rPr>
          <w:lang w:val="en-GB" w:eastAsia="en-GB"/>
        </w:rPr>
        <w:t>on own means within the requested timeframe</w:t>
      </w:r>
      <w:r w:rsidRPr="00503436">
        <w:rPr>
          <w:lang w:val="en-GB" w:eastAsia="en-GB"/>
        </w:rPr>
        <w:t>, may result in delays in the issuance of the grant letter or even in the rejection of the project as such.</w:t>
      </w:r>
    </w:p>
    <w:p w:rsidR="005C2671" w:rsidRDefault="005C2671" w:rsidP="005C2671">
      <w:pPr>
        <w:pStyle w:val="Kop3"/>
        <w:rPr>
          <w:lang w:val="en-GB" w:eastAsia="en-GB"/>
        </w:rPr>
      </w:pPr>
      <w:bookmarkStart w:id="8" w:name="_Toc74229659"/>
      <w:r>
        <w:rPr>
          <w:lang w:val="en-GB" w:eastAsia="en-GB"/>
        </w:rPr>
        <w:t>Be</w:t>
      </w:r>
      <w:r w:rsidR="005C6AE3">
        <w:rPr>
          <w:lang w:val="en-GB" w:eastAsia="en-GB"/>
        </w:rPr>
        <w:t>lgian Limburg applicants</w:t>
      </w:r>
      <w:r w:rsidR="004113A3">
        <w:rPr>
          <w:lang w:val="en-GB" w:eastAsia="en-GB"/>
        </w:rPr>
        <w:t xml:space="preserve"> – own means</w:t>
      </w:r>
      <w:bookmarkEnd w:id="8"/>
    </w:p>
    <w:p w:rsidR="005C2671" w:rsidRPr="00C24717" w:rsidRDefault="005C2671" w:rsidP="003B7B2B">
      <w:pPr>
        <w:jc w:val="both"/>
        <w:rPr>
          <w:lang w:val="en-GB" w:eastAsia="en-GB"/>
        </w:rPr>
      </w:pPr>
      <w:r w:rsidRPr="00C24717">
        <w:rPr>
          <w:lang w:val="en-GB" w:eastAsia="en-GB"/>
        </w:rPr>
        <w:t>Belgian Limburg takes a decision on the granting of the regional co-financing aft</w:t>
      </w:r>
      <w:r w:rsidR="005F6070" w:rsidRPr="00C24717">
        <w:rPr>
          <w:lang w:val="en-GB" w:eastAsia="en-GB"/>
        </w:rPr>
        <w:t>er the project has been selected for funding</w:t>
      </w:r>
      <w:r w:rsidRPr="00C24717">
        <w:rPr>
          <w:lang w:val="en-GB" w:eastAsia="en-GB"/>
        </w:rPr>
        <w:t xml:space="preserve"> by the programme’s monitoring committee. Fo</w:t>
      </w:r>
      <w:r w:rsidR="005F6070" w:rsidRPr="00C24717">
        <w:rPr>
          <w:lang w:val="en-GB" w:eastAsia="en-GB"/>
        </w:rPr>
        <w:t xml:space="preserve">r this reason, </w:t>
      </w:r>
      <w:r w:rsidRPr="00C24717">
        <w:rPr>
          <w:lang w:val="en-GB" w:eastAsia="en-GB"/>
        </w:rPr>
        <w:t>applicants from Belgian Limburg are advised to co</w:t>
      </w:r>
      <w:r w:rsidR="005F6070" w:rsidRPr="00C24717">
        <w:rPr>
          <w:lang w:val="en-GB" w:eastAsia="en-GB"/>
        </w:rPr>
        <w:t xml:space="preserve">nsider </w:t>
      </w:r>
      <w:r w:rsidRPr="00C24717">
        <w:rPr>
          <w:lang w:val="en-GB" w:eastAsia="en-GB"/>
        </w:rPr>
        <w:t>that the available funding sources for them are the ERDF provided by the programme</w:t>
      </w:r>
      <w:r w:rsidR="005F6070" w:rsidRPr="00C24717">
        <w:rPr>
          <w:lang w:val="en-GB" w:eastAsia="en-GB"/>
        </w:rPr>
        <w:t xml:space="preserve"> and their own means at the moment of the proposal’s submission.</w:t>
      </w:r>
    </w:p>
    <w:p w:rsidR="005C6AE3" w:rsidRPr="00C24717" w:rsidRDefault="005C6AE3" w:rsidP="003B7B2B">
      <w:pPr>
        <w:jc w:val="both"/>
        <w:rPr>
          <w:lang w:val="en-GB" w:eastAsia="en-GB"/>
        </w:rPr>
      </w:pPr>
      <w:r w:rsidRPr="00C24717">
        <w:rPr>
          <w:lang w:val="en-GB" w:eastAsia="en-GB"/>
        </w:rPr>
        <w:t xml:space="preserve">These two sources of funding need to be indicated in the </w:t>
      </w:r>
      <w:r w:rsidRPr="00C24717">
        <w:rPr>
          <w:i/>
          <w:lang w:val="en-GB" w:eastAsia="en-GB"/>
        </w:rPr>
        <w:t>Project Budget/Partner Budget/ Define Contribution section</w:t>
      </w:r>
      <w:r w:rsidRPr="00C24717">
        <w:rPr>
          <w:lang w:val="en-GB" w:eastAsia="en-GB"/>
        </w:rPr>
        <w:t xml:space="preserve"> of the eMS for Belgian Limburg partners. If these two sources are encoded as such in the eMS, there is no need for Belgian Limburg applicants to provide a co-</w:t>
      </w:r>
      <w:bookmarkStart w:id="9" w:name="_GoBack"/>
      <w:r w:rsidRPr="00C24717">
        <w:rPr>
          <w:lang w:val="en-GB" w:eastAsia="en-GB"/>
        </w:rPr>
        <w:t xml:space="preserve">financing declaration on own means. </w:t>
      </w:r>
    </w:p>
    <w:bookmarkEnd w:id="9"/>
    <w:p w:rsidR="00BF03D6" w:rsidRPr="00C24717" w:rsidRDefault="005C2671" w:rsidP="003B7B2B">
      <w:pPr>
        <w:jc w:val="both"/>
        <w:rPr>
          <w:lang w:val="en-GB" w:eastAsia="en-GB"/>
        </w:rPr>
      </w:pPr>
      <w:r w:rsidRPr="00C24717">
        <w:rPr>
          <w:lang w:val="en-GB" w:eastAsia="en-GB"/>
        </w:rPr>
        <w:t xml:space="preserve">If at a later stage regional co-financing is granted to the applicants from Belgian Limburg, then the application form will be updated accordingly. </w:t>
      </w:r>
    </w:p>
    <w:p w:rsidR="00FB292D" w:rsidRPr="00B47541" w:rsidRDefault="00FB292D" w:rsidP="003B7B2B">
      <w:pPr>
        <w:jc w:val="both"/>
        <w:rPr>
          <w:u w:val="single"/>
          <w:lang w:val="en-US"/>
        </w:rPr>
      </w:pPr>
      <w:r w:rsidRPr="00C24717">
        <w:rPr>
          <w:lang w:val="en-US"/>
        </w:rPr>
        <w:t>All information on the application procedure for co-financing from the Provincie Limburg can be found on the webportal of the Provincie (</w:t>
      </w:r>
      <w:hyperlink r:id="rId8" w:anchor="78911" w:history="1">
        <w:r w:rsidRPr="00C24717">
          <w:rPr>
            <w:rStyle w:val="Hyperlink"/>
            <w:lang w:val="en-GB"/>
          </w:rPr>
          <w:t>https://www.limburg.be/loket?chk=Sub#78911</w:t>
        </w:r>
      </w:hyperlink>
      <w:r w:rsidRPr="00C24717">
        <w:rPr>
          <w:lang w:val="en-US"/>
        </w:rPr>
        <w:t>).</w:t>
      </w:r>
    </w:p>
    <w:p w:rsidR="00AF3E54" w:rsidRDefault="00AF3E54" w:rsidP="00AF3E54">
      <w:pPr>
        <w:pStyle w:val="Kop3"/>
        <w:rPr>
          <w:lang w:val="en-GB" w:eastAsia="en-GB"/>
        </w:rPr>
      </w:pPr>
      <w:bookmarkStart w:id="10" w:name="_Toc74229660"/>
      <w:r w:rsidRPr="00AF3E54">
        <w:rPr>
          <w:lang w:val="en-GB" w:eastAsia="en-GB"/>
        </w:rPr>
        <w:t xml:space="preserve">Specific budget rules </w:t>
      </w:r>
      <w:r>
        <w:rPr>
          <w:lang w:val="en-GB" w:eastAsia="en-GB"/>
        </w:rPr>
        <w:t>for management and first level control</w:t>
      </w:r>
      <w:bookmarkEnd w:id="10"/>
      <w:r>
        <w:rPr>
          <w:lang w:val="en-GB" w:eastAsia="en-GB"/>
        </w:rPr>
        <w:t xml:space="preserve"> </w:t>
      </w:r>
    </w:p>
    <w:p w:rsidR="00AF3E54" w:rsidRPr="00AF3E54" w:rsidRDefault="00AF3E54" w:rsidP="007A55DF">
      <w:pPr>
        <w:jc w:val="both"/>
        <w:rPr>
          <w:lang w:val="en-GB" w:eastAsia="en-GB"/>
        </w:rPr>
      </w:pPr>
      <w:r w:rsidRPr="00AF3E54">
        <w:rPr>
          <w:lang w:val="en-GB" w:eastAsia="en-GB"/>
        </w:rPr>
        <w:t xml:space="preserve">The costs for the </w:t>
      </w:r>
      <w:r w:rsidRPr="00AF3E54">
        <w:rPr>
          <w:u w:val="single"/>
          <w:lang w:val="en-GB" w:eastAsia="en-GB"/>
        </w:rPr>
        <w:t>management work package</w:t>
      </w:r>
      <w:r w:rsidRPr="00AF3E54">
        <w:rPr>
          <w:lang w:val="en-GB" w:eastAsia="en-GB"/>
        </w:rPr>
        <w:t xml:space="preserve"> may not exceed the following amounts:</w:t>
      </w:r>
    </w:p>
    <w:p w:rsidR="00AF3E54" w:rsidRDefault="00AF3E54" w:rsidP="007A55DF">
      <w:pPr>
        <w:pStyle w:val="Lijstalinea"/>
        <w:numPr>
          <w:ilvl w:val="1"/>
          <w:numId w:val="39"/>
        </w:numPr>
        <w:jc w:val="both"/>
        <w:rPr>
          <w:lang w:val="en-GB" w:eastAsia="en-GB"/>
        </w:rPr>
      </w:pPr>
      <w:r w:rsidRPr="00501AE9">
        <w:rPr>
          <w:lang w:val="en-GB" w:eastAsia="en-GB"/>
        </w:rPr>
        <w:t>max 10% for</w:t>
      </w:r>
      <w:r>
        <w:rPr>
          <w:lang w:val="en-GB" w:eastAsia="en-GB"/>
        </w:rPr>
        <w:t xml:space="preserve"> projects with a total project volume of less than 1,5 MEUR</w:t>
      </w:r>
    </w:p>
    <w:p w:rsidR="00AF3E54" w:rsidRDefault="00AF3E54" w:rsidP="007A55DF">
      <w:pPr>
        <w:pStyle w:val="Lijstalinea"/>
        <w:numPr>
          <w:ilvl w:val="1"/>
          <w:numId w:val="39"/>
        </w:numPr>
        <w:jc w:val="both"/>
        <w:rPr>
          <w:lang w:val="en-GB" w:eastAsia="en-GB"/>
        </w:rPr>
      </w:pPr>
      <w:r>
        <w:rPr>
          <w:lang w:val="en-GB" w:eastAsia="en-GB"/>
        </w:rPr>
        <w:t>max 8% for projects with a total budget of 1,5-3 MEUR</w:t>
      </w:r>
    </w:p>
    <w:p w:rsidR="00AF3E54" w:rsidRDefault="00AF3E54" w:rsidP="007A55DF">
      <w:pPr>
        <w:pStyle w:val="Lijstalinea"/>
        <w:numPr>
          <w:ilvl w:val="1"/>
          <w:numId w:val="39"/>
        </w:numPr>
        <w:jc w:val="both"/>
        <w:rPr>
          <w:lang w:val="en-GB" w:eastAsia="en-GB"/>
        </w:rPr>
      </w:pPr>
      <w:r>
        <w:rPr>
          <w:lang w:val="en-GB" w:eastAsia="en-GB"/>
        </w:rPr>
        <w:t xml:space="preserve">max 6% for projects above </w:t>
      </w:r>
      <w:r w:rsidRPr="00501AE9">
        <w:rPr>
          <w:lang w:val="en-GB" w:eastAsia="en-GB"/>
        </w:rPr>
        <w:t>3MEUR, while not excee</w:t>
      </w:r>
      <w:r>
        <w:rPr>
          <w:lang w:val="en-GB" w:eastAsia="en-GB"/>
        </w:rPr>
        <w:t>ding EUR 300,000</w:t>
      </w:r>
    </w:p>
    <w:p w:rsidR="00327B64" w:rsidRDefault="00AF3E54" w:rsidP="007A55DF">
      <w:pPr>
        <w:jc w:val="both"/>
        <w:rPr>
          <w:u w:val="single"/>
          <w:lang w:val="en-GB" w:eastAsia="en-GB"/>
        </w:rPr>
      </w:pPr>
      <w:r>
        <w:rPr>
          <w:lang w:val="en-GB" w:eastAsia="en-GB"/>
        </w:rPr>
        <w:t xml:space="preserve">Projects need to create a separate work package for first level control. </w:t>
      </w:r>
      <w:r w:rsidRPr="00AF3E54">
        <w:rPr>
          <w:lang w:val="en-GB" w:eastAsia="en-GB"/>
        </w:rPr>
        <w:t xml:space="preserve">The programme carries out the first level control for the project partners. Each partner has to budget therefore 2% of their partner budget (excluding first level control) under the budget line ‘external expertise’ in the </w:t>
      </w:r>
      <w:r w:rsidRPr="00AF3E54">
        <w:rPr>
          <w:u w:val="single"/>
          <w:lang w:val="en-GB" w:eastAsia="en-GB"/>
        </w:rPr>
        <w:t xml:space="preserve">work package ‘first level control’. </w:t>
      </w:r>
    </w:p>
    <w:p w:rsidR="006F3C10" w:rsidRDefault="006F3C10" w:rsidP="007A55DF">
      <w:pPr>
        <w:pStyle w:val="Kop3"/>
        <w:jc w:val="both"/>
        <w:rPr>
          <w:lang w:val="en-GB" w:eastAsia="en-GB"/>
        </w:rPr>
      </w:pPr>
      <w:bookmarkStart w:id="11" w:name="_Toc74229661"/>
      <w:r>
        <w:rPr>
          <w:lang w:val="en-GB" w:eastAsia="en-GB"/>
        </w:rPr>
        <w:t>Travel and accommodation &amp; administration costs flat rate</w:t>
      </w:r>
      <w:bookmarkEnd w:id="11"/>
      <w:r>
        <w:rPr>
          <w:lang w:val="en-GB" w:eastAsia="en-GB"/>
        </w:rPr>
        <w:t xml:space="preserve"> </w:t>
      </w:r>
    </w:p>
    <w:p w:rsidR="007A55DF" w:rsidRDefault="006F3C10" w:rsidP="007A55DF">
      <w:pPr>
        <w:jc w:val="both"/>
        <w:rPr>
          <w:lang w:val="en-GB" w:eastAsia="en-GB"/>
        </w:rPr>
      </w:pPr>
      <w:r>
        <w:rPr>
          <w:lang w:val="en-GB" w:eastAsia="en-GB"/>
        </w:rPr>
        <w:t xml:space="preserve">In addition to the 15% flat rate for administration costs, the programme has also </w:t>
      </w:r>
      <w:r w:rsidR="008240E6">
        <w:rPr>
          <w:lang w:val="en-GB" w:eastAsia="en-GB"/>
        </w:rPr>
        <w:t>fixed</w:t>
      </w:r>
      <w:r>
        <w:rPr>
          <w:lang w:val="en-GB" w:eastAsia="en-GB"/>
        </w:rPr>
        <w:t xml:space="preserve"> a flat rate of 1.</w:t>
      </w:r>
      <w:r w:rsidR="008240E6">
        <w:rPr>
          <w:lang w:val="en-GB" w:eastAsia="en-GB"/>
        </w:rPr>
        <w:t>5</w:t>
      </w:r>
      <w:r>
        <w:rPr>
          <w:lang w:val="en-GB" w:eastAsia="en-GB"/>
        </w:rPr>
        <w:t>%</w:t>
      </w:r>
      <w:r w:rsidR="008240E6">
        <w:rPr>
          <w:lang w:val="en-GB" w:eastAsia="en-GB"/>
        </w:rPr>
        <w:t xml:space="preserve"> for t</w:t>
      </w:r>
      <w:r w:rsidR="007A55DF">
        <w:rPr>
          <w:lang w:val="en-GB" w:eastAsia="en-GB"/>
        </w:rPr>
        <w:t>ravel and accommodation costs</w:t>
      </w:r>
      <w:r w:rsidR="008240E6">
        <w:rPr>
          <w:lang w:val="en-GB" w:eastAsia="en-GB"/>
        </w:rPr>
        <w:t xml:space="preserve">. </w:t>
      </w:r>
      <w:r>
        <w:rPr>
          <w:lang w:val="en-GB" w:eastAsia="en-GB"/>
        </w:rPr>
        <w:t xml:space="preserve">For technical reasons, you </w:t>
      </w:r>
      <w:r w:rsidR="008240E6">
        <w:rPr>
          <w:lang w:val="en-GB" w:eastAsia="en-GB"/>
        </w:rPr>
        <w:t xml:space="preserve">will have to select a combined flat rate of 16.5% of administration costs in the application form. The 16.5% cover both flat rates of 15% and 1.5%. </w:t>
      </w:r>
    </w:p>
    <w:p w:rsidR="006F3C10" w:rsidRPr="007A55DF" w:rsidRDefault="008240E6" w:rsidP="007A55DF">
      <w:pPr>
        <w:jc w:val="both"/>
        <w:rPr>
          <w:b/>
          <w:lang w:val="en-GB" w:eastAsia="en-GB"/>
        </w:rPr>
      </w:pPr>
      <w:r w:rsidRPr="007A55DF">
        <w:rPr>
          <w:b/>
          <w:lang w:val="en-GB" w:eastAsia="en-GB"/>
        </w:rPr>
        <w:t xml:space="preserve">Do not enter any additional travel costs in the travel costs budget line.  </w:t>
      </w:r>
    </w:p>
    <w:p w:rsidR="001568A4" w:rsidRPr="001568A4" w:rsidRDefault="00A40664" w:rsidP="001568A4">
      <w:pPr>
        <w:pStyle w:val="Kop3"/>
        <w:jc w:val="both"/>
        <w:rPr>
          <w:lang w:val="en-GB" w:eastAsia="en-GB"/>
        </w:rPr>
      </w:pPr>
      <w:bookmarkStart w:id="12" w:name="_Toc74229662"/>
      <w:r>
        <w:rPr>
          <w:lang w:val="en-GB" w:eastAsia="en-GB"/>
        </w:rPr>
        <w:t xml:space="preserve">Project duration: </w:t>
      </w:r>
      <w:r w:rsidR="00327B64" w:rsidRPr="00327B64">
        <w:rPr>
          <w:lang w:val="en-GB" w:eastAsia="en-GB"/>
        </w:rPr>
        <w:t>start and end date</w:t>
      </w:r>
      <w:bookmarkEnd w:id="12"/>
    </w:p>
    <w:p w:rsidR="00327B64" w:rsidRPr="00327B64" w:rsidRDefault="00327B64" w:rsidP="007A55DF">
      <w:pPr>
        <w:jc w:val="both"/>
        <w:rPr>
          <w:lang w:val="en-GB" w:eastAsia="en-GB"/>
        </w:rPr>
      </w:pPr>
      <w:r>
        <w:rPr>
          <w:lang w:val="en-GB" w:eastAsia="en-GB"/>
        </w:rPr>
        <w:t xml:space="preserve">The maximum project duration </w:t>
      </w:r>
      <w:r w:rsidR="007A55DF">
        <w:rPr>
          <w:lang w:val="en-GB" w:eastAsia="en-GB"/>
        </w:rPr>
        <w:t xml:space="preserve">for call 8 projects </w:t>
      </w:r>
      <w:r>
        <w:rPr>
          <w:lang w:val="en-GB" w:eastAsia="en-GB"/>
        </w:rPr>
        <w:t>is</w:t>
      </w:r>
      <w:r w:rsidR="007A55DF">
        <w:rPr>
          <w:lang w:val="en-GB" w:eastAsia="en-GB"/>
        </w:rPr>
        <w:t xml:space="preserve"> 18</w:t>
      </w:r>
      <w:r w:rsidRPr="00327B64">
        <w:rPr>
          <w:lang w:val="en-GB" w:eastAsia="en-GB"/>
        </w:rPr>
        <w:t xml:space="preserve"> months</w:t>
      </w:r>
      <w:r>
        <w:rPr>
          <w:lang w:val="en-GB" w:eastAsia="en-GB"/>
        </w:rPr>
        <w:t xml:space="preserve">. </w:t>
      </w:r>
    </w:p>
    <w:p w:rsidR="00327B64" w:rsidRDefault="00327B64" w:rsidP="007A55DF">
      <w:pPr>
        <w:jc w:val="both"/>
        <w:rPr>
          <w:lang w:val="en-GB" w:eastAsia="en-GB"/>
        </w:rPr>
      </w:pPr>
      <w:r>
        <w:rPr>
          <w:lang w:val="en-GB" w:eastAsia="en-GB"/>
        </w:rPr>
        <w:t>The e</w:t>
      </w:r>
      <w:r w:rsidRPr="00327B64">
        <w:rPr>
          <w:lang w:val="en-GB" w:eastAsia="en-GB"/>
        </w:rPr>
        <w:t xml:space="preserve">arliest start date </w:t>
      </w:r>
      <w:r w:rsidR="007A55DF">
        <w:rPr>
          <w:lang w:val="en-GB" w:eastAsia="en-GB"/>
        </w:rPr>
        <w:t>is 1 January 2022</w:t>
      </w:r>
      <w:r>
        <w:rPr>
          <w:lang w:val="en-GB" w:eastAsia="en-GB"/>
        </w:rPr>
        <w:t>. The l</w:t>
      </w:r>
      <w:r w:rsidRPr="00327B64">
        <w:rPr>
          <w:lang w:val="en-GB" w:eastAsia="en-GB"/>
        </w:rPr>
        <w:t xml:space="preserve">atest </w:t>
      </w:r>
      <w:r>
        <w:rPr>
          <w:lang w:val="en-GB" w:eastAsia="en-GB"/>
        </w:rPr>
        <w:t xml:space="preserve">possible </w:t>
      </w:r>
      <w:r w:rsidR="00372AB1">
        <w:rPr>
          <w:lang w:val="en-GB" w:eastAsia="en-GB"/>
        </w:rPr>
        <w:t>end date 30 June</w:t>
      </w:r>
      <w:r w:rsidRPr="00327B64">
        <w:rPr>
          <w:lang w:val="en-GB" w:eastAsia="en-GB"/>
        </w:rPr>
        <w:t xml:space="preserve"> 2023. </w:t>
      </w:r>
    </w:p>
    <w:p w:rsidR="009F37DE" w:rsidRPr="00A1147E" w:rsidRDefault="009F37DE" w:rsidP="007A55DF">
      <w:pPr>
        <w:pStyle w:val="Kop3"/>
        <w:jc w:val="both"/>
        <w:rPr>
          <w:lang w:val="en-GB" w:eastAsia="en-GB"/>
        </w:rPr>
      </w:pPr>
      <w:bookmarkStart w:id="13" w:name="_Toc74229663"/>
      <w:r w:rsidRPr="00A1147E">
        <w:rPr>
          <w:lang w:val="en-GB" w:eastAsia="en-GB"/>
        </w:rPr>
        <w:t xml:space="preserve">Communication: </w:t>
      </w:r>
      <w:r w:rsidR="00F80814" w:rsidRPr="00A1147E">
        <w:rPr>
          <w:lang w:val="en-GB" w:eastAsia="en-GB"/>
        </w:rPr>
        <w:t xml:space="preserve">project </w:t>
      </w:r>
      <w:r w:rsidRPr="00A1147E">
        <w:rPr>
          <w:lang w:val="en-GB" w:eastAsia="en-GB"/>
        </w:rPr>
        <w:t>logos</w:t>
      </w:r>
      <w:bookmarkEnd w:id="13"/>
    </w:p>
    <w:p w:rsidR="009F37DE" w:rsidRDefault="009F37DE" w:rsidP="003D3110">
      <w:pPr>
        <w:jc w:val="both"/>
        <w:rPr>
          <w:lang w:val="en-GB" w:eastAsia="en-GB"/>
        </w:rPr>
      </w:pPr>
      <w:r w:rsidRPr="00294499">
        <w:rPr>
          <w:lang w:val="en-GB" w:eastAsia="en-GB"/>
        </w:rPr>
        <w:t xml:space="preserve">As from Call 5, the programme is providing project logos free of charge to approved projects. </w:t>
      </w:r>
      <w:r w:rsidR="00F80814" w:rsidRPr="00294499">
        <w:rPr>
          <w:lang w:val="en-GB" w:eastAsia="en-GB"/>
        </w:rPr>
        <w:t>Applicants</w:t>
      </w:r>
      <w:r w:rsidRPr="00294499">
        <w:rPr>
          <w:lang w:val="en-GB" w:eastAsia="en-GB"/>
        </w:rPr>
        <w:t xml:space="preserve"> are therefore encouraged </w:t>
      </w:r>
      <w:r w:rsidR="00F80814" w:rsidRPr="00294499">
        <w:rPr>
          <w:lang w:val="en-GB" w:eastAsia="en-GB"/>
        </w:rPr>
        <w:t>not to budget additional costs for the development of their own project logos. The use of the harmonised logo can help projects saving time &amp; money in the start-up phase. It allows projects to comply easier with the EU publicity requirements and also achieve a stronger recognition effect, achieving more impact.</w:t>
      </w:r>
      <w:r w:rsidR="00F80814">
        <w:rPr>
          <w:lang w:val="en-GB" w:eastAsia="en-GB"/>
        </w:rPr>
        <w:t xml:space="preserve">  </w:t>
      </w:r>
    </w:p>
    <w:p w:rsidR="00304564" w:rsidRDefault="00304564" w:rsidP="003D3110">
      <w:pPr>
        <w:pStyle w:val="Kop1"/>
        <w:jc w:val="both"/>
        <w:rPr>
          <w:noProof/>
          <w:lang w:val="en-GB" w:eastAsia="en-GB"/>
        </w:rPr>
      </w:pPr>
      <w:bookmarkStart w:id="14" w:name="_Toc74229664"/>
      <w:r>
        <w:rPr>
          <w:noProof/>
          <w:lang w:val="en-GB" w:eastAsia="en-GB"/>
        </w:rPr>
        <w:t>Application form and annexes</w:t>
      </w:r>
      <w:bookmarkEnd w:id="14"/>
    </w:p>
    <w:p w:rsidR="00AF3E54" w:rsidRPr="00AF3E54" w:rsidRDefault="00AF3E54" w:rsidP="003D3110">
      <w:pPr>
        <w:jc w:val="both"/>
        <w:rPr>
          <w:lang w:val="en-GB" w:eastAsia="en-GB"/>
        </w:rPr>
      </w:pPr>
      <w:r>
        <w:rPr>
          <w:lang w:val="en-GB" w:eastAsia="en-GB"/>
        </w:rPr>
        <w:t xml:space="preserve">The application form has to be submitted via the programme’s online system, </w:t>
      </w:r>
      <w:hyperlink r:id="rId9" w:history="1">
        <w:r w:rsidRPr="00AF3E54">
          <w:rPr>
            <w:rStyle w:val="Hyperlink"/>
            <w:lang w:val="en-GB"/>
          </w:rPr>
          <w:t>https://ems.interregemr.eu/</w:t>
        </w:r>
      </w:hyperlink>
    </w:p>
    <w:tbl>
      <w:tblPr>
        <w:tblStyle w:val="Tabelraster"/>
        <w:tblW w:w="0" w:type="auto"/>
        <w:tblLook w:val="04A0" w:firstRow="1" w:lastRow="0" w:firstColumn="1" w:lastColumn="0" w:noHBand="0" w:noVBand="1"/>
      </w:tblPr>
      <w:tblGrid>
        <w:gridCol w:w="9060"/>
      </w:tblGrid>
      <w:tr w:rsidR="00304564" w:rsidRPr="0045221E" w:rsidTr="00327B64">
        <w:tc>
          <w:tcPr>
            <w:tcW w:w="9286" w:type="dxa"/>
          </w:tcPr>
          <w:p w:rsidR="00304564" w:rsidRDefault="00304564" w:rsidP="003D3110">
            <w:pPr>
              <w:jc w:val="both"/>
              <w:rPr>
                <w:bCs/>
                <w:lang w:val="en-GB"/>
              </w:rPr>
            </w:pPr>
            <w:r>
              <w:rPr>
                <w:bCs/>
                <w:lang w:val="en-GB"/>
              </w:rPr>
              <w:t>The minimum elements of a complete application form:</w:t>
            </w:r>
          </w:p>
          <w:p w:rsidR="00304564" w:rsidRDefault="00304564" w:rsidP="003D3110">
            <w:pPr>
              <w:pStyle w:val="Lijstalinea"/>
              <w:numPr>
                <w:ilvl w:val="0"/>
                <w:numId w:val="35"/>
              </w:numPr>
              <w:jc w:val="both"/>
              <w:rPr>
                <w:bCs/>
                <w:lang w:val="en-GB"/>
              </w:rPr>
            </w:pPr>
            <w:r w:rsidRPr="00994C17">
              <w:rPr>
                <w:bCs/>
                <w:lang w:val="en-GB"/>
              </w:rPr>
              <w:t>Application form filled in the eMS</w:t>
            </w:r>
            <w:r>
              <w:rPr>
                <w:bCs/>
                <w:lang w:val="en-GB"/>
              </w:rPr>
              <w:t xml:space="preserve"> in the three programme languages (DE, NL, FR)</w:t>
            </w:r>
            <w:r w:rsidR="00AF3E54">
              <w:rPr>
                <w:bCs/>
                <w:lang w:val="en-GB"/>
              </w:rPr>
              <w:t xml:space="preserve">. EN is optional. </w:t>
            </w:r>
          </w:p>
          <w:p w:rsidR="00304564" w:rsidRPr="00994C17" w:rsidRDefault="00304564" w:rsidP="003D3110">
            <w:pPr>
              <w:pStyle w:val="Lijstalinea"/>
              <w:numPr>
                <w:ilvl w:val="0"/>
                <w:numId w:val="35"/>
              </w:numPr>
              <w:jc w:val="both"/>
              <w:rPr>
                <w:bCs/>
                <w:lang w:val="en-GB"/>
              </w:rPr>
            </w:pPr>
            <w:r>
              <w:rPr>
                <w:bCs/>
                <w:lang w:val="en-GB"/>
              </w:rPr>
              <w:t>Annexes (to be uploaded in the eMS):</w:t>
            </w:r>
          </w:p>
          <w:p w:rsidR="00304564" w:rsidRDefault="00304564" w:rsidP="003D3110">
            <w:pPr>
              <w:pStyle w:val="Lijstalinea"/>
              <w:numPr>
                <w:ilvl w:val="0"/>
                <w:numId w:val="25"/>
              </w:numPr>
              <w:jc w:val="both"/>
              <w:rPr>
                <w:bCs/>
                <w:lang w:val="en-GB"/>
              </w:rPr>
            </w:pPr>
            <w:r>
              <w:rPr>
                <w:bCs/>
                <w:lang w:val="en-GB"/>
              </w:rPr>
              <w:t>Partnership agreement signed by all applicant organisations</w:t>
            </w:r>
          </w:p>
          <w:p w:rsidR="00304564" w:rsidRDefault="00304564" w:rsidP="003D3110">
            <w:pPr>
              <w:pStyle w:val="Lijstalinea"/>
              <w:numPr>
                <w:ilvl w:val="0"/>
                <w:numId w:val="25"/>
              </w:numPr>
              <w:jc w:val="both"/>
              <w:rPr>
                <w:bCs/>
                <w:lang w:val="en-GB"/>
              </w:rPr>
            </w:pPr>
            <w:r>
              <w:rPr>
                <w:bCs/>
                <w:lang w:val="en-GB"/>
              </w:rPr>
              <w:t xml:space="preserve">State-aid self-assessment form </w:t>
            </w:r>
            <w:r w:rsidR="003B7B2B">
              <w:rPr>
                <w:bCs/>
                <w:lang w:val="en-GB"/>
              </w:rPr>
              <w:t>– one per partner</w:t>
            </w:r>
          </w:p>
          <w:p w:rsidR="00304564" w:rsidRPr="006326E5" w:rsidRDefault="00304564" w:rsidP="003D3110">
            <w:pPr>
              <w:pStyle w:val="Lijstalinea"/>
              <w:numPr>
                <w:ilvl w:val="0"/>
                <w:numId w:val="25"/>
              </w:numPr>
              <w:jc w:val="both"/>
              <w:rPr>
                <w:bCs/>
                <w:lang w:val="en-GB"/>
              </w:rPr>
            </w:pPr>
            <w:r w:rsidRPr="00147D74">
              <w:rPr>
                <w:bCs/>
                <w:lang w:val="en-GB"/>
              </w:rPr>
              <w:t>Self-declaration on legal status and undertaking not in difficulty for each applicant organisation</w:t>
            </w:r>
          </w:p>
        </w:tc>
      </w:tr>
    </w:tbl>
    <w:p w:rsidR="00304564" w:rsidRDefault="00304564" w:rsidP="003D3110">
      <w:pPr>
        <w:jc w:val="both"/>
        <w:rPr>
          <w:bCs/>
          <w:lang w:val="en-GB"/>
        </w:rPr>
      </w:pPr>
      <w:r>
        <w:rPr>
          <w:bCs/>
          <w:lang w:val="en-GB"/>
        </w:rPr>
        <w:t xml:space="preserve">If any of the above mentioned documents is missing when submitting the application form the project will fail the eligibility check (see below). </w:t>
      </w:r>
    </w:p>
    <w:p w:rsidR="00304564" w:rsidRDefault="00304564" w:rsidP="003D3110">
      <w:pPr>
        <w:jc w:val="both"/>
        <w:rPr>
          <w:lang w:val="en-GB"/>
        </w:rPr>
      </w:pPr>
      <w:r>
        <w:rPr>
          <w:bCs/>
          <w:lang w:val="en-GB"/>
        </w:rPr>
        <w:t xml:space="preserve">Templates for all annexes are available for download on the programme’s website. </w:t>
      </w:r>
    </w:p>
    <w:p w:rsidR="00304564" w:rsidRDefault="00304564" w:rsidP="003D3110">
      <w:pPr>
        <w:jc w:val="both"/>
        <w:rPr>
          <w:bCs/>
          <w:lang w:val="en-GB"/>
        </w:rPr>
      </w:pPr>
      <w:r>
        <w:rPr>
          <w:bCs/>
          <w:lang w:val="en-GB"/>
        </w:rPr>
        <w:t xml:space="preserve">Partnerships can supply additional annexes with an illustrative character such as maps, flowcharts, pictures, etc., but the existence or absence of such documents will not be </w:t>
      </w:r>
      <w:r w:rsidRPr="00C2402F">
        <w:rPr>
          <w:bCs/>
          <w:lang w:val="en-GB"/>
        </w:rPr>
        <w:t>assessed.</w:t>
      </w:r>
    </w:p>
    <w:p w:rsidR="006A1178" w:rsidRPr="00C2402F" w:rsidRDefault="006A1178" w:rsidP="006A1178">
      <w:pPr>
        <w:pStyle w:val="Kop3"/>
        <w:rPr>
          <w:sz w:val="26"/>
          <w:szCs w:val="26"/>
          <w:lang w:val="en-GB"/>
        </w:rPr>
      </w:pPr>
      <w:bookmarkStart w:id="15" w:name="_Toc74229665"/>
      <w:r>
        <w:rPr>
          <w:lang w:val="en-GB"/>
        </w:rPr>
        <w:t>The Partnership Agreement</w:t>
      </w:r>
      <w:bookmarkEnd w:id="15"/>
    </w:p>
    <w:p w:rsidR="003B7B2B" w:rsidRDefault="00251258" w:rsidP="003D3110">
      <w:pPr>
        <w:jc w:val="both"/>
        <w:rPr>
          <w:bCs/>
          <w:lang w:val="en-GB"/>
        </w:rPr>
      </w:pPr>
      <w:r>
        <w:rPr>
          <w:bCs/>
          <w:lang w:val="en-GB"/>
        </w:rPr>
        <w:t xml:space="preserve">The partnership agreement must be provided as </w:t>
      </w:r>
      <w:r w:rsidR="003B7B2B">
        <w:rPr>
          <w:bCs/>
          <w:lang w:val="en-GB"/>
        </w:rPr>
        <w:t xml:space="preserve">one document with all the text and all </w:t>
      </w:r>
      <w:r>
        <w:rPr>
          <w:bCs/>
          <w:lang w:val="en-GB"/>
        </w:rPr>
        <w:t xml:space="preserve">signature pages in </w:t>
      </w:r>
      <w:r w:rsidR="003B7B2B">
        <w:rPr>
          <w:bCs/>
          <w:lang w:val="en-GB"/>
        </w:rPr>
        <w:t>one pdf file. The LPs will avoid submitting separate signature pages in the eMS.</w:t>
      </w:r>
    </w:p>
    <w:p w:rsidR="00FB292D" w:rsidRPr="00C24717" w:rsidRDefault="00D16021" w:rsidP="003D3110">
      <w:pPr>
        <w:jc w:val="both"/>
        <w:rPr>
          <w:bCs/>
          <w:lang w:val="en-GB"/>
        </w:rPr>
      </w:pPr>
      <w:r w:rsidRPr="00C24717">
        <w:rPr>
          <w:bCs/>
          <w:lang w:val="en-GB"/>
        </w:rPr>
        <w:t>If necessary, some sections of the partnership agreement can be amended in order to fit the specificities of the project. The instructions mentioned on the cover page of the agreement must be respected.</w:t>
      </w:r>
    </w:p>
    <w:p w:rsidR="006A1178" w:rsidRPr="00C24717" w:rsidRDefault="006A1178" w:rsidP="003D3110">
      <w:pPr>
        <w:jc w:val="both"/>
        <w:rPr>
          <w:bCs/>
          <w:lang w:val="en-GB"/>
        </w:rPr>
      </w:pPr>
      <w:r w:rsidRPr="00C24717">
        <w:rPr>
          <w:bCs/>
          <w:lang w:val="en-GB"/>
        </w:rPr>
        <w:t xml:space="preserve">The consortium does not need to provide the partnership agreement filled in and signed in all the languages of the programme. </w:t>
      </w:r>
    </w:p>
    <w:p w:rsidR="006A1178" w:rsidRPr="00C24717" w:rsidRDefault="006A1178" w:rsidP="003D3110">
      <w:pPr>
        <w:jc w:val="both"/>
        <w:rPr>
          <w:bCs/>
          <w:lang w:val="en-GB"/>
        </w:rPr>
      </w:pPr>
      <w:r w:rsidRPr="00C24717">
        <w:rPr>
          <w:bCs/>
          <w:lang w:val="en-GB"/>
        </w:rPr>
        <w:t xml:space="preserve">The partnership is free to choose one of the 4 languages available and use it. </w:t>
      </w:r>
    </w:p>
    <w:p w:rsidR="006A1178" w:rsidRPr="00C24717" w:rsidRDefault="006A1178" w:rsidP="003D3110">
      <w:pPr>
        <w:jc w:val="both"/>
        <w:rPr>
          <w:bCs/>
          <w:lang w:val="en-GB"/>
        </w:rPr>
      </w:pPr>
      <w:r w:rsidRPr="00C24717">
        <w:rPr>
          <w:bCs/>
          <w:lang w:val="en-GB"/>
        </w:rPr>
        <w:t xml:space="preserve">The form available for the associated partners is provided by the programme in 4 languages. The form does not need to be filled in in all the languages. </w:t>
      </w:r>
    </w:p>
    <w:p w:rsidR="006A1178" w:rsidRPr="00C24717" w:rsidRDefault="006A1178" w:rsidP="003D3110">
      <w:pPr>
        <w:jc w:val="both"/>
        <w:rPr>
          <w:bCs/>
          <w:lang w:val="en-GB"/>
        </w:rPr>
      </w:pPr>
      <w:r w:rsidRPr="00C24717">
        <w:rPr>
          <w:bCs/>
          <w:lang w:val="en-GB"/>
        </w:rPr>
        <w:t>The filled in form for the associated partners should have the same language as the one of the partnership agreement.</w:t>
      </w:r>
    </w:p>
    <w:p w:rsidR="006A1178" w:rsidRPr="00C24717" w:rsidRDefault="006A1178" w:rsidP="003D3110">
      <w:pPr>
        <w:jc w:val="both"/>
        <w:rPr>
          <w:bCs/>
          <w:lang w:val="en-GB"/>
        </w:rPr>
      </w:pPr>
      <w:r w:rsidRPr="00C24717">
        <w:rPr>
          <w:bCs/>
          <w:lang w:val="en-GB"/>
        </w:rPr>
        <w:t xml:space="preserve">If further associated partners are identified at a later stage, after the project is selected or even during the project implementation, these can be added to the consortium. </w:t>
      </w:r>
    </w:p>
    <w:p w:rsidR="006A1178" w:rsidRPr="00C24717" w:rsidRDefault="006A1178" w:rsidP="003D3110">
      <w:pPr>
        <w:jc w:val="both"/>
        <w:rPr>
          <w:bCs/>
          <w:lang w:val="en-GB"/>
        </w:rPr>
      </w:pPr>
      <w:r w:rsidRPr="00C24717">
        <w:rPr>
          <w:bCs/>
          <w:lang w:val="en-GB"/>
        </w:rPr>
        <w:t xml:space="preserve">If associated partners play a key role in the project implementation they will be mentioned in the project summary and in the descriptions of the work packages where they are active. </w:t>
      </w:r>
    </w:p>
    <w:p w:rsidR="006A1178" w:rsidRDefault="006A1178" w:rsidP="006A1178">
      <w:pPr>
        <w:pStyle w:val="Kop3"/>
        <w:rPr>
          <w:lang w:val="en-GB"/>
        </w:rPr>
      </w:pPr>
      <w:bookmarkStart w:id="16" w:name="_Toc74229666"/>
      <w:r>
        <w:rPr>
          <w:lang w:val="en-GB"/>
        </w:rPr>
        <w:t>The state-aid self-assessment form</w:t>
      </w:r>
      <w:bookmarkEnd w:id="16"/>
    </w:p>
    <w:p w:rsidR="00BA3E69" w:rsidRDefault="003B7B2B" w:rsidP="003D3110">
      <w:pPr>
        <w:jc w:val="both"/>
        <w:rPr>
          <w:bCs/>
          <w:lang w:val="en-GB"/>
        </w:rPr>
      </w:pPr>
      <w:r>
        <w:rPr>
          <w:bCs/>
          <w:lang w:val="en-GB"/>
        </w:rPr>
        <w:t xml:space="preserve">The state-aid self-assessment must be filled in and signed </w:t>
      </w:r>
      <w:r w:rsidRPr="00BA3E69">
        <w:rPr>
          <w:b/>
          <w:bCs/>
          <w:lang w:val="en-GB"/>
        </w:rPr>
        <w:t>by each project partner individually</w:t>
      </w:r>
      <w:r>
        <w:rPr>
          <w:bCs/>
          <w:lang w:val="en-GB"/>
        </w:rPr>
        <w:t xml:space="preserve">, depending on its own status. </w:t>
      </w:r>
    </w:p>
    <w:p w:rsidR="003B7B2B" w:rsidRDefault="003B7B2B" w:rsidP="003D3110">
      <w:pPr>
        <w:jc w:val="both"/>
        <w:rPr>
          <w:bCs/>
          <w:lang w:val="en-GB"/>
        </w:rPr>
      </w:pPr>
      <w:r>
        <w:rPr>
          <w:bCs/>
          <w:lang w:val="en-GB"/>
        </w:rPr>
        <w:t>T</w:t>
      </w:r>
      <w:r w:rsidR="008E20FB">
        <w:rPr>
          <w:bCs/>
          <w:lang w:val="en-GB"/>
        </w:rPr>
        <w:t>his document must</w:t>
      </w:r>
      <w:r w:rsidR="009C60B3">
        <w:rPr>
          <w:bCs/>
          <w:lang w:val="en-GB"/>
        </w:rPr>
        <w:t xml:space="preserve"> not to be filled in just once </w:t>
      </w:r>
      <w:r>
        <w:rPr>
          <w:bCs/>
          <w:lang w:val="en-GB"/>
        </w:rPr>
        <w:t xml:space="preserve">at project level by the lead partner. </w:t>
      </w:r>
    </w:p>
    <w:p w:rsidR="00BA3E69" w:rsidRDefault="00BA3E69" w:rsidP="003D3110">
      <w:pPr>
        <w:jc w:val="both"/>
        <w:rPr>
          <w:bCs/>
          <w:lang w:val="en-GB"/>
        </w:rPr>
      </w:pPr>
      <w:r>
        <w:rPr>
          <w:bCs/>
          <w:lang w:val="en-GB"/>
        </w:rPr>
        <w:t xml:space="preserve">Each partner should have one document presenting their state-aid self-assessment that is duly filled in and signed. The signature page needs to be part of the document. </w:t>
      </w:r>
    </w:p>
    <w:p w:rsidR="00BA3E69" w:rsidRDefault="00BA3E69" w:rsidP="003D3110">
      <w:pPr>
        <w:jc w:val="both"/>
        <w:rPr>
          <w:bCs/>
          <w:lang w:val="en-GB"/>
        </w:rPr>
      </w:pPr>
      <w:r>
        <w:rPr>
          <w:bCs/>
          <w:lang w:val="en-GB"/>
        </w:rPr>
        <w:t xml:space="preserve">The LP will not load in the eMS separate signature pages that are not linked to the document they refer to.  </w:t>
      </w:r>
    </w:p>
    <w:p w:rsidR="000B631B" w:rsidRPr="00C24717" w:rsidRDefault="000B631B" w:rsidP="003D3110">
      <w:pPr>
        <w:jc w:val="both"/>
        <w:rPr>
          <w:bCs/>
          <w:lang w:val="en-GB"/>
        </w:rPr>
      </w:pPr>
      <w:r w:rsidRPr="00C24717">
        <w:rPr>
          <w:bCs/>
          <w:lang w:val="en-GB"/>
        </w:rPr>
        <w:t xml:space="preserve">This document is only available in English. </w:t>
      </w:r>
    </w:p>
    <w:p w:rsidR="000B631B" w:rsidRPr="00C24717" w:rsidRDefault="000B631B" w:rsidP="003D3110">
      <w:pPr>
        <w:jc w:val="both"/>
        <w:rPr>
          <w:bCs/>
          <w:lang w:val="en-GB"/>
        </w:rPr>
      </w:pPr>
      <w:r w:rsidRPr="00C24717">
        <w:rPr>
          <w:bCs/>
          <w:lang w:val="en-GB"/>
        </w:rPr>
        <w:t>It is recommended that the potential partners consult with their legal advisers before filling in this form.</w:t>
      </w:r>
    </w:p>
    <w:p w:rsidR="00BA3E69" w:rsidRDefault="00BA3E69" w:rsidP="00BA3E69">
      <w:pPr>
        <w:pStyle w:val="Kop3"/>
        <w:rPr>
          <w:lang w:val="en-GB"/>
        </w:rPr>
      </w:pPr>
      <w:bookmarkStart w:id="17" w:name="_Toc74229667"/>
      <w:r w:rsidRPr="00147D74">
        <w:rPr>
          <w:lang w:val="en-GB"/>
        </w:rPr>
        <w:t>Self-declaration on legal status and undertaking not in difficulty</w:t>
      </w:r>
      <w:bookmarkEnd w:id="17"/>
    </w:p>
    <w:p w:rsidR="00953273" w:rsidRPr="00C24717" w:rsidRDefault="00BA3E69" w:rsidP="00BA3E69">
      <w:pPr>
        <w:rPr>
          <w:lang w:val="en-GB"/>
        </w:rPr>
      </w:pPr>
      <w:r w:rsidRPr="00C24717">
        <w:rPr>
          <w:lang w:val="en-GB"/>
        </w:rPr>
        <w:t xml:space="preserve">This form needs to be duly filled in and signed by each project partner. </w:t>
      </w:r>
    </w:p>
    <w:p w:rsidR="00BA3E69" w:rsidRPr="00C24717" w:rsidRDefault="00953273" w:rsidP="00BA3E69">
      <w:pPr>
        <w:rPr>
          <w:lang w:val="en-GB"/>
        </w:rPr>
      </w:pPr>
      <w:r w:rsidRPr="00C24717">
        <w:rPr>
          <w:lang w:val="en-GB"/>
        </w:rPr>
        <w:t>The date should also be filled in.</w:t>
      </w:r>
    </w:p>
    <w:p w:rsidR="00BA3E69" w:rsidRPr="00C24717" w:rsidRDefault="00BA3E69" w:rsidP="00BA3E69">
      <w:pPr>
        <w:jc w:val="both"/>
        <w:rPr>
          <w:lang w:val="en-GB"/>
        </w:rPr>
      </w:pPr>
      <w:r w:rsidRPr="00C24717">
        <w:rPr>
          <w:lang w:val="en-GB"/>
        </w:rPr>
        <w:t xml:space="preserve">The form is only available in English. </w:t>
      </w:r>
    </w:p>
    <w:p w:rsidR="00BA3E69" w:rsidRPr="00C24717" w:rsidRDefault="00BA3E69" w:rsidP="00BA3E69">
      <w:pPr>
        <w:jc w:val="both"/>
        <w:rPr>
          <w:bCs/>
          <w:lang w:val="en-GB"/>
        </w:rPr>
      </w:pPr>
      <w:r w:rsidRPr="00C24717">
        <w:rPr>
          <w:bCs/>
          <w:lang w:val="en-GB"/>
        </w:rPr>
        <w:t>It is recommended that the potential partners consult with their legal advisers before filling in this form.</w:t>
      </w:r>
    </w:p>
    <w:p w:rsidR="008F6112" w:rsidRDefault="005A546A" w:rsidP="008F51A7">
      <w:pPr>
        <w:pStyle w:val="Kop1"/>
        <w:rPr>
          <w:lang w:val="en-GB"/>
        </w:rPr>
      </w:pPr>
      <w:bookmarkStart w:id="18" w:name="_Toc74229668"/>
      <w:r>
        <w:rPr>
          <w:lang w:val="en-GB"/>
        </w:rPr>
        <w:t>Assessment</w:t>
      </w:r>
      <w:r w:rsidR="008F6112">
        <w:rPr>
          <w:lang w:val="en-GB"/>
        </w:rPr>
        <w:t xml:space="preserve"> criteria</w:t>
      </w:r>
      <w:bookmarkEnd w:id="18"/>
      <w:r w:rsidR="008F6112">
        <w:rPr>
          <w:lang w:val="en-GB"/>
        </w:rPr>
        <w:t xml:space="preserve"> </w:t>
      </w:r>
    </w:p>
    <w:p w:rsidR="008F6112" w:rsidRPr="00132E1E" w:rsidRDefault="001615AC" w:rsidP="003D3110">
      <w:pPr>
        <w:pStyle w:val="Kop2"/>
        <w:jc w:val="both"/>
        <w:rPr>
          <w:lang w:val="en-GB"/>
        </w:rPr>
      </w:pPr>
      <w:bookmarkStart w:id="19" w:name="_Toc74229669"/>
      <w:r>
        <w:rPr>
          <w:lang w:val="en-GB"/>
        </w:rPr>
        <w:t>E</w:t>
      </w:r>
      <w:r w:rsidR="008F6112" w:rsidRPr="00132E1E">
        <w:rPr>
          <w:lang w:val="en-GB"/>
        </w:rPr>
        <w:t xml:space="preserve">ligibility </w:t>
      </w:r>
      <w:r>
        <w:rPr>
          <w:lang w:val="en-GB"/>
        </w:rPr>
        <w:t>assessment</w:t>
      </w:r>
      <w:r w:rsidR="008F6112" w:rsidRPr="00132E1E">
        <w:rPr>
          <w:lang w:val="en-GB"/>
        </w:rPr>
        <w:t xml:space="preserve"> – eligibility criteria</w:t>
      </w:r>
      <w:bookmarkEnd w:id="19"/>
    </w:p>
    <w:p w:rsidR="008F6112" w:rsidRDefault="005A546A" w:rsidP="003D3110">
      <w:pPr>
        <w:jc w:val="both"/>
        <w:rPr>
          <w:bCs/>
          <w:lang w:val="en-GB"/>
        </w:rPr>
      </w:pPr>
      <w:r>
        <w:rPr>
          <w:bCs/>
          <w:lang w:val="en-GB"/>
        </w:rPr>
        <w:t xml:space="preserve">A project who fails to comply with any of the eligibility criteria will be declared ineligible. </w:t>
      </w:r>
      <w:r w:rsidR="00C5320C">
        <w:rPr>
          <w:bCs/>
          <w:lang w:val="en-GB"/>
        </w:rPr>
        <w:t>Only if a project fulfils all eligibility criteria it will pass to the quality assessment.</w:t>
      </w:r>
    </w:p>
    <w:tbl>
      <w:tblPr>
        <w:tblStyle w:val="Tabelraster"/>
        <w:tblW w:w="9072" w:type="dxa"/>
        <w:tblInd w:w="250" w:type="dxa"/>
        <w:tblLook w:val="04A0" w:firstRow="1" w:lastRow="0" w:firstColumn="1" w:lastColumn="0" w:noHBand="0" w:noVBand="1"/>
      </w:tblPr>
      <w:tblGrid>
        <w:gridCol w:w="9072"/>
      </w:tblGrid>
      <w:tr w:rsidR="00132E1E" w:rsidRPr="0045221E" w:rsidTr="00657C66">
        <w:tc>
          <w:tcPr>
            <w:tcW w:w="9072" w:type="dxa"/>
          </w:tcPr>
          <w:p w:rsidR="00132E1E" w:rsidRPr="00132E1E" w:rsidRDefault="00132E1E" w:rsidP="003D3110">
            <w:pPr>
              <w:pStyle w:val="Lijstalinea"/>
              <w:numPr>
                <w:ilvl w:val="0"/>
                <w:numId w:val="31"/>
              </w:numPr>
              <w:jc w:val="both"/>
              <w:rPr>
                <w:bCs/>
                <w:lang w:val="en-GB"/>
              </w:rPr>
            </w:pPr>
            <w:r w:rsidRPr="00132E1E">
              <w:rPr>
                <w:bCs/>
                <w:lang w:val="en-GB"/>
              </w:rPr>
              <w:t>The application was submitted on time through the electronic monitoring system (eMS)</w:t>
            </w:r>
            <w:r>
              <w:rPr>
                <w:bCs/>
                <w:lang w:val="en-GB"/>
              </w:rPr>
              <w:t>.</w:t>
            </w:r>
          </w:p>
          <w:p w:rsidR="00132E1E" w:rsidRPr="00132E1E" w:rsidRDefault="00132E1E" w:rsidP="003D3110">
            <w:pPr>
              <w:pStyle w:val="Lijstalinea"/>
              <w:numPr>
                <w:ilvl w:val="0"/>
                <w:numId w:val="31"/>
              </w:numPr>
              <w:jc w:val="both"/>
              <w:rPr>
                <w:bCs/>
                <w:lang w:val="en-GB"/>
              </w:rPr>
            </w:pPr>
            <w:r w:rsidRPr="00132E1E">
              <w:rPr>
                <w:bCs/>
                <w:lang w:val="en-GB"/>
              </w:rPr>
              <w:t>All mandatory fields in the application form are properly filled in according to the instructions</w:t>
            </w:r>
            <w:r w:rsidR="005A546A">
              <w:rPr>
                <w:bCs/>
                <w:lang w:val="en-GB"/>
              </w:rPr>
              <w:t>.</w:t>
            </w:r>
          </w:p>
          <w:p w:rsidR="00132E1E" w:rsidRPr="00132E1E" w:rsidRDefault="00132E1E" w:rsidP="003D3110">
            <w:pPr>
              <w:pStyle w:val="Lijstalinea"/>
              <w:numPr>
                <w:ilvl w:val="0"/>
                <w:numId w:val="31"/>
              </w:numPr>
              <w:jc w:val="both"/>
              <w:rPr>
                <w:bCs/>
                <w:lang w:val="en-GB"/>
              </w:rPr>
            </w:pPr>
            <w:r w:rsidRPr="00132E1E">
              <w:rPr>
                <w:bCs/>
                <w:lang w:val="en-GB"/>
              </w:rPr>
              <w:t>The application is complete with all compulsory annexes</w:t>
            </w:r>
            <w:r w:rsidR="005A546A">
              <w:rPr>
                <w:bCs/>
                <w:lang w:val="en-GB"/>
              </w:rPr>
              <w:t>.</w:t>
            </w:r>
          </w:p>
          <w:p w:rsidR="00132E1E" w:rsidRPr="00132E1E" w:rsidRDefault="00132E1E" w:rsidP="003D3110">
            <w:pPr>
              <w:pStyle w:val="Lijstalinea"/>
              <w:numPr>
                <w:ilvl w:val="0"/>
                <w:numId w:val="31"/>
              </w:numPr>
              <w:jc w:val="both"/>
              <w:rPr>
                <w:bCs/>
                <w:lang w:val="en-GB"/>
              </w:rPr>
            </w:pPr>
            <w:r w:rsidRPr="00132E1E">
              <w:rPr>
                <w:bCs/>
                <w:lang w:val="en-GB"/>
              </w:rPr>
              <w:t>The project involves at least 2 partners from 2 different member states within the EMR Programme area or at least one cross-border organisation (e.g. a</w:t>
            </w:r>
            <w:r w:rsidR="00657C66">
              <w:rPr>
                <w:bCs/>
                <w:lang w:val="en-GB"/>
              </w:rPr>
              <w:t>n</w:t>
            </w:r>
            <w:r w:rsidRPr="00132E1E">
              <w:rPr>
                <w:bCs/>
                <w:lang w:val="en-GB"/>
              </w:rPr>
              <w:t xml:space="preserve"> EGTC).</w:t>
            </w:r>
          </w:p>
          <w:p w:rsidR="00132E1E" w:rsidRPr="00132E1E" w:rsidRDefault="00132E1E" w:rsidP="003D3110">
            <w:pPr>
              <w:pStyle w:val="Lijstalinea"/>
              <w:numPr>
                <w:ilvl w:val="0"/>
                <w:numId w:val="31"/>
              </w:numPr>
              <w:jc w:val="both"/>
              <w:rPr>
                <w:bCs/>
                <w:lang w:val="en-GB"/>
              </w:rPr>
            </w:pPr>
            <w:r w:rsidRPr="00132E1E">
              <w:rPr>
                <w:bCs/>
                <w:lang w:val="en-GB"/>
              </w:rPr>
              <w:t>The project application is submitted in Dutch, French and Germa</w:t>
            </w:r>
            <w:r w:rsidR="00657C66">
              <w:rPr>
                <w:bCs/>
                <w:lang w:val="en-GB"/>
              </w:rPr>
              <w:t>n. (Note: English is optional).</w:t>
            </w:r>
          </w:p>
          <w:p w:rsidR="00132E1E" w:rsidRDefault="00132E1E" w:rsidP="003D3110">
            <w:pPr>
              <w:pStyle w:val="Lijstalinea"/>
              <w:numPr>
                <w:ilvl w:val="0"/>
                <w:numId w:val="31"/>
              </w:numPr>
              <w:jc w:val="both"/>
              <w:rPr>
                <w:bCs/>
                <w:lang w:val="en-GB"/>
              </w:rPr>
            </w:pPr>
            <w:r w:rsidRPr="00132E1E">
              <w:rPr>
                <w:bCs/>
                <w:lang w:val="en-GB"/>
              </w:rPr>
              <w:t xml:space="preserve">All partners have a legal personality. </w:t>
            </w:r>
          </w:p>
          <w:p w:rsidR="00132E1E" w:rsidRPr="00132E1E" w:rsidRDefault="00132E1E" w:rsidP="003D3110">
            <w:pPr>
              <w:pStyle w:val="Lijstalinea"/>
              <w:numPr>
                <w:ilvl w:val="0"/>
                <w:numId w:val="31"/>
              </w:numPr>
              <w:jc w:val="both"/>
              <w:rPr>
                <w:bCs/>
                <w:lang w:val="en-GB"/>
              </w:rPr>
            </w:pPr>
            <w:r w:rsidRPr="00132E1E">
              <w:rPr>
                <w:bCs/>
                <w:lang w:val="en-GB"/>
              </w:rPr>
              <w:t>The max</w:t>
            </w:r>
            <w:r w:rsidR="006B1C45">
              <w:rPr>
                <w:bCs/>
                <w:lang w:val="en-GB"/>
              </w:rPr>
              <w:t>imum ERDF co-financing rate</w:t>
            </w:r>
            <w:r w:rsidR="008E20FB">
              <w:rPr>
                <w:bCs/>
                <w:lang w:val="en-GB"/>
              </w:rPr>
              <w:t xml:space="preserve"> of 50% </w:t>
            </w:r>
            <w:r w:rsidR="006B1C45">
              <w:rPr>
                <w:bCs/>
                <w:lang w:val="en-GB"/>
              </w:rPr>
              <w:t xml:space="preserve"> </w:t>
            </w:r>
            <w:r w:rsidRPr="00132E1E">
              <w:rPr>
                <w:bCs/>
                <w:lang w:val="en-GB"/>
              </w:rPr>
              <w:t xml:space="preserve">per partner has not been exceeded. </w:t>
            </w:r>
          </w:p>
          <w:p w:rsidR="00132E1E" w:rsidRDefault="00132E1E" w:rsidP="003D3110">
            <w:pPr>
              <w:pStyle w:val="Lijstalinea"/>
              <w:numPr>
                <w:ilvl w:val="0"/>
                <w:numId w:val="31"/>
              </w:numPr>
              <w:jc w:val="both"/>
              <w:rPr>
                <w:bCs/>
                <w:lang w:val="en-GB"/>
              </w:rPr>
            </w:pPr>
            <w:r w:rsidRPr="00132E1E">
              <w:rPr>
                <w:bCs/>
                <w:lang w:val="en-GB"/>
              </w:rPr>
              <w:t>The maximum project duration</w:t>
            </w:r>
            <w:r w:rsidR="007A55DF">
              <w:rPr>
                <w:bCs/>
                <w:lang w:val="en-GB"/>
              </w:rPr>
              <w:t xml:space="preserve"> of 18</w:t>
            </w:r>
            <w:r w:rsidR="006B1C45">
              <w:rPr>
                <w:bCs/>
                <w:lang w:val="en-GB"/>
              </w:rPr>
              <w:t xml:space="preserve"> months</w:t>
            </w:r>
            <w:r w:rsidRPr="00132E1E">
              <w:rPr>
                <w:bCs/>
                <w:lang w:val="en-GB"/>
              </w:rPr>
              <w:t xml:space="preserve"> is not exceeded.</w:t>
            </w:r>
          </w:p>
          <w:p w:rsidR="00D77FFC" w:rsidRDefault="00D77FFC" w:rsidP="003D3110">
            <w:pPr>
              <w:pStyle w:val="Lijstalinea"/>
              <w:numPr>
                <w:ilvl w:val="0"/>
                <w:numId w:val="31"/>
              </w:numPr>
              <w:jc w:val="both"/>
              <w:rPr>
                <w:bCs/>
                <w:lang w:val="en-GB"/>
              </w:rPr>
            </w:pPr>
            <w:r>
              <w:rPr>
                <w:bCs/>
                <w:lang w:val="en-GB"/>
              </w:rPr>
              <w:t>The project starts not before</w:t>
            </w:r>
            <w:r w:rsidR="007A55DF">
              <w:rPr>
                <w:bCs/>
                <w:lang w:val="en-GB"/>
              </w:rPr>
              <w:t xml:space="preserve"> 1 January 2022</w:t>
            </w:r>
            <w:r w:rsidR="00BD2CF9">
              <w:rPr>
                <w:bCs/>
                <w:lang w:val="en-GB"/>
              </w:rPr>
              <w:t xml:space="preserve"> </w:t>
            </w:r>
          </w:p>
          <w:p w:rsidR="000C4A4D" w:rsidRPr="00EE1A30" w:rsidRDefault="00D77FFC" w:rsidP="00EE1A30">
            <w:pPr>
              <w:pStyle w:val="Lijstalinea"/>
              <w:numPr>
                <w:ilvl w:val="0"/>
                <w:numId w:val="31"/>
              </w:numPr>
              <w:jc w:val="both"/>
              <w:rPr>
                <w:bCs/>
                <w:lang w:val="en-GB"/>
              </w:rPr>
            </w:pPr>
            <w:r>
              <w:rPr>
                <w:bCs/>
                <w:lang w:val="en-GB"/>
              </w:rPr>
              <w:t>The project ends not after</w:t>
            </w:r>
            <w:r w:rsidR="00BD2CF9">
              <w:rPr>
                <w:bCs/>
                <w:lang w:val="en-GB"/>
              </w:rPr>
              <w:t xml:space="preserve"> </w:t>
            </w:r>
            <w:r w:rsidR="003D3110">
              <w:rPr>
                <w:bCs/>
                <w:lang w:val="en-GB"/>
              </w:rPr>
              <w:t>30 June 2023</w:t>
            </w:r>
          </w:p>
        </w:tc>
      </w:tr>
    </w:tbl>
    <w:p w:rsidR="00132E1E" w:rsidRDefault="008F6112" w:rsidP="003D3110">
      <w:pPr>
        <w:pStyle w:val="Kop2"/>
        <w:jc w:val="both"/>
        <w:rPr>
          <w:lang w:val="en-GB"/>
        </w:rPr>
      </w:pPr>
      <w:bookmarkStart w:id="20" w:name="_Toc74229670"/>
      <w:r>
        <w:rPr>
          <w:lang w:val="en-GB"/>
        </w:rPr>
        <w:t xml:space="preserve">Quality </w:t>
      </w:r>
      <w:r w:rsidR="001615AC">
        <w:rPr>
          <w:lang w:val="en-GB"/>
        </w:rPr>
        <w:t>a</w:t>
      </w:r>
      <w:r w:rsidR="000C4A4D">
        <w:rPr>
          <w:lang w:val="en-GB"/>
        </w:rPr>
        <w:t>s</w:t>
      </w:r>
      <w:r w:rsidR="001615AC">
        <w:rPr>
          <w:lang w:val="en-GB"/>
        </w:rPr>
        <w:t>sessment</w:t>
      </w:r>
      <w:r>
        <w:rPr>
          <w:lang w:val="en-GB"/>
        </w:rPr>
        <w:t xml:space="preserve"> – selection criteria</w:t>
      </w:r>
      <w:bookmarkEnd w:id="20"/>
    </w:p>
    <w:p w:rsidR="008F6112" w:rsidRDefault="00F063AB" w:rsidP="003D3110">
      <w:pPr>
        <w:jc w:val="both"/>
        <w:rPr>
          <w:lang w:val="en-GB"/>
        </w:rPr>
      </w:pPr>
      <w:r>
        <w:rPr>
          <w:lang w:val="en-GB"/>
        </w:rPr>
        <w:t>There are four selection criteria</w:t>
      </w:r>
      <w:r w:rsidR="008F6112">
        <w:rPr>
          <w:lang w:val="en-GB"/>
        </w:rPr>
        <w:t>:</w:t>
      </w:r>
    </w:p>
    <w:p w:rsidR="008F6112" w:rsidRPr="008F6112" w:rsidRDefault="008F6112" w:rsidP="003D3110">
      <w:pPr>
        <w:pStyle w:val="Lijstalinea"/>
        <w:numPr>
          <w:ilvl w:val="0"/>
          <w:numId w:val="29"/>
        </w:numPr>
        <w:jc w:val="both"/>
        <w:rPr>
          <w:b/>
          <w:bCs/>
          <w:lang w:val="en-GB"/>
        </w:rPr>
      </w:pPr>
      <w:r w:rsidRPr="008F6112">
        <w:rPr>
          <w:b/>
          <w:lang w:val="en-GB"/>
        </w:rPr>
        <w:t>Partnership &amp; cross-border character</w:t>
      </w:r>
    </w:p>
    <w:p w:rsidR="008F6112" w:rsidRPr="008F6112" w:rsidRDefault="008F6112" w:rsidP="003D3110">
      <w:pPr>
        <w:pStyle w:val="Lijstalinea"/>
        <w:numPr>
          <w:ilvl w:val="0"/>
          <w:numId w:val="29"/>
        </w:numPr>
        <w:jc w:val="both"/>
        <w:rPr>
          <w:b/>
          <w:bCs/>
          <w:lang w:val="en-GB"/>
        </w:rPr>
      </w:pPr>
      <w:r w:rsidRPr="008F6112">
        <w:rPr>
          <w:b/>
          <w:lang w:val="en-GB"/>
        </w:rPr>
        <w:t>Contribution to the objectives/results of the programme</w:t>
      </w:r>
    </w:p>
    <w:p w:rsidR="008F6112" w:rsidRPr="008F6112" w:rsidRDefault="008F6112" w:rsidP="003D3110">
      <w:pPr>
        <w:pStyle w:val="Lijstalinea"/>
        <w:numPr>
          <w:ilvl w:val="0"/>
          <w:numId w:val="29"/>
        </w:numPr>
        <w:jc w:val="both"/>
        <w:rPr>
          <w:b/>
          <w:bCs/>
          <w:lang w:val="en-GB"/>
        </w:rPr>
      </w:pPr>
      <w:r w:rsidRPr="008F6112">
        <w:rPr>
          <w:b/>
          <w:lang w:val="en-GB"/>
        </w:rPr>
        <w:t>Feasibility, coherence and sustainability</w:t>
      </w:r>
      <w:r w:rsidRPr="008F6112">
        <w:rPr>
          <w:b/>
          <w:lang w:val="en-GB"/>
        </w:rPr>
        <w:tab/>
      </w:r>
    </w:p>
    <w:p w:rsidR="008F6112" w:rsidRPr="00132E1E" w:rsidRDefault="008F6112" w:rsidP="003D3110">
      <w:pPr>
        <w:pStyle w:val="Lijstalinea"/>
        <w:numPr>
          <w:ilvl w:val="0"/>
          <w:numId w:val="29"/>
        </w:numPr>
        <w:jc w:val="both"/>
        <w:rPr>
          <w:b/>
          <w:bCs/>
          <w:lang w:val="en-GB"/>
        </w:rPr>
      </w:pPr>
      <w:r w:rsidRPr="008F6112">
        <w:rPr>
          <w:b/>
          <w:lang w:val="en-GB"/>
        </w:rPr>
        <w:t>Budget &amp; value for money</w:t>
      </w:r>
    </w:p>
    <w:p w:rsidR="008F6112" w:rsidRDefault="008F6112" w:rsidP="003D3110">
      <w:pPr>
        <w:jc w:val="both"/>
        <w:rPr>
          <w:bCs/>
          <w:lang w:val="en-GB"/>
        </w:rPr>
      </w:pPr>
      <w:r w:rsidRPr="009C4A29">
        <w:rPr>
          <w:bCs/>
          <w:lang w:val="en-GB"/>
        </w:rPr>
        <w:t xml:space="preserve">Applicants can score between </w:t>
      </w:r>
      <w:r w:rsidR="009C4A29" w:rsidRPr="009C4A29">
        <w:rPr>
          <w:bCs/>
          <w:lang w:val="en-GB"/>
        </w:rPr>
        <w:t>1</w:t>
      </w:r>
      <w:r w:rsidRPr="009C4A29">
        <w:rPr>
          <w:bCs/>
          <w:lang w:val="en-GB"/>
        </w:rPr>
        <w:t xml:space="preserve"> (insufficient) </w:t>
      </w:r>
      <w:r w:rsidR="009C4A29">
        <w:rPr>
          <w:bCs/>
          <w:lang w:val="en-GB"/>
        </w:rPr>
        <w:t>and</w:t>
      </w:r>
      <w:r w:rsidRPr="009C4A29">
        <w:rPr>
          <w:bCs/>
          <w:lang w:val="en-GB"/>
        </w:rPr>
        <w:t xml:space="preserve"> 5 (</w:t>
      </w:r>
      <w:r w:rsidR="009C4A29" w:rsidRPr="009C4A29">
        <w:rPr>
          <w:bCs/>
          <w:lang w:val="en-GB"/>
        </w:rPr>
        <w:t>strong</w:t>
      </w:r>
      <w:r w:rsidRPr="009C4A29">
        <w:rPr>
          <w:bCs/>
          <w:lang w:val="en-GB"/>
        </w:rPr>
        <w:t xml:space="preserve">) on each of the 4 criteria. </w:t>
      </w:r>
      <w:r w:rsidR="00F063AB">
        <w:rPr>
          <w:bCs/>
          <w:lang w:val="en-GB"/>
        </w:rPr>
        <w:t xml:space="preserve">A project must score a minimum of 3 under each criterion in order to be recommended. </w:t>
      </w:r>
    </w:p>
    <w:tbl>
      <w:tblPr>
        <w:tblStyle w:val="Tabelraster"/>
        <w:tblW w:w="0" w:type="auto"/>
        <w:tblLook w:val="04A0" w:firstRow="1" w:lastRow="0" w:firstColumn="1" w:lastColumn="0" w:noHBand="0" w:noVBand="1"/>
      </w:tblPr>
      <w:tblGrid>
        <w:gridCol w:w="9060"/>
      </w:tblGrid>
      <w:tr w:rsidR="008F6112" w:rsidRPr="0045221E" w:rsidTr="008F6112">
        <w:tc>
          <w:tcPr>
            <w:tcW w:w="9286" w:type="dxa"/>
          </w:tcPr>
          <w:p w:rsidR="008F6112" w:rsidRPr="00132E1E" w:rsidRDefault="008F6112" w:rsidP="003D3110">
            <w:pPr>
              <w:spacing w:before="240"/>
              <w:jc w:val="both"/>
              <w:rPr>
                <w:b/>
                <w:lang w:val="en-GB"/>
              </w:rPr>
            </w:pPr>
            <w:r w:rsidRPr="00132E1E">
              <w:rPr>
                <w:b/>
                <w:lang w:val="en-GB"/>
              </w:rPr>
              <w:t>Selection criterion 1: Partnership &amp; cross-border character</w:t>
            </w:r>
          </w:p>
        </w:tc>
      </w:tr>
      <w:tr w:rsidR="008F6112" w:rsidRPr="0045221E" w:rsidTr="008F6112">
        <w:tc>
          <w:tcPr>
            <w:tcW w:w="9286" w:type="dxa"/>
          </w:tcPr>
          <w:p w:rsidR="008F6112" w:rsidRPr="002376E7" w:rsidRDefault="008F6112" w:rsidP="003D3110">
            <w:pPr>
              <w:pStyle w:val="Lijstalinea"/>
              <w:numPr>
                <w:ilvl w:val="1"/>
                <w:numId w:val="23"/>
              </w:numPr>
              <w:jc w:val="both"/>
              <w:rPr>
                <w:lang w:val="en-GB"/>
              </w:rPr>
            </w:pPr>
            <w:r w:rsidRPr="002376E7">
              <w:rPr>
                <w:lang w:val="en-GB"/>
              </w:rPr>
              <w:t xml:space="preserve">Does the partnership consist of partners </w:t>
            </w:r>
            <w:r>
              <w:rPr>
                <w:lang w:val="en-GB"/>
              </w:rPr>
              <w:t xml:space="preserve">from different regions of at least two and ideally three </w:t>
            </w:r>
            <w:r w:rsidR="00657C66">
              <w:rPr>
                <w:lang w:val="en-GB"/>
              </w:rPr>
              <w:t xml:space="preserve">member states? </w:t>
            </w:r>
            <w:r>
              <w:rPr>
                <w:lang w:val="en-GB"/>
              </w:rPr>
              <w:t xml:space="preserve">If not, is there a clear rationale for this? </w:t>
            </w:r>
          </w:p>
          <w:p w:rsidR="008F6112" w:rsidRPr="002376E7" w:rsidRDefault="008F6112" w:rsidP="003D3110">
            <w:pPr>
              <w:pStyle w:val="Lijstalinea"/>
              <w:numPr>
                <w:ilvl w:val="1"/>
                <w:numId w:val="23"/>
              </w:numPr>
              <w:jc w:val="both"/>
              <w:rPr>
                <w:lang w:val="en-GB"/>
              </w:rPr>
            </w:pPr>
            <w:r w:rsidRPr="002376E7">
              <w:rPr>
                <w:lang w:val="en-GB"/>
              </w:rPr>
              <w:t xml:space="preserve">Has the work plan of the project been built </w:t>
            </w:r>
            <w:r w:rsidR="00994C17">
              <w:rPr>
                <w:lang w:val="en-GB"/>
              </w:rPr>
              <w:t>around cross-border activities?</w:t>
            </w:r>
          </w:p>
          <w:p w:rsidR="008F6112" w:rsidRPr="002376E7" w:rsidRDefault="008F6112" w:rsidP="003D3110">
            <w:pPr>
              <w:pStyle w:val="Lijstalinea"/>
              <w:numPr>
                <w:ilvl w:val="1"/>
                <w:numId w:val="23"/>
              </w:numPr>
              <w:jc w:val="both"/>
              <w:rPr>
                <w:lang w:val="en-GB"/>
              </w:rPr>
            </w:pPr>
            <w:r w:rsidRPr="002376E7">
              <w:rPr>
                <w:lang w:val="en-GB"/>
              </w:rPr>
              <w:t xml:space="preserve">Does the project intend to disseminate </w:t>
            </w:r>
            <w:r>
              <w:rPr>
                <w:lang w:val="en-GB"/>
              </w:rPr>
              <w:t>and</w:t>
            </w:r>
            <w:r w:rsidRPr="002376E7">
              <w:rPr>
                <w:lang w:val="en-GB"/>
              </w:rPr>
              <w:t xml:space="preserve"> transf</w:t>
            </w:r>
            <w:r>
              <w:rPr>
                <w:lang w:val="en-GB"/>
              </w:rPr>
              <w:t>er knowledge and results across the border?</w:t>
            </w:r>
          </w:p>
          <w:p w:rsidR="008F6112" w:rsidRPr="00A6263D" w:rsidRDefault="008F6112" w:rsidP="003D3110">
            <w:pPr>
              <w:pStyle w:val="Lijstalinea"/>
              <w:numPr>
                <w:ilvl w:val="1"/>
                <w:numId w:val="23"/>
              </w:numPr>
              <w:jc w:val="both"/>
              <w:rPr>
                <w:lang w:val="en-GB"/>
              </w:rPr>
            </w:pPr>
            <w:r>
              <w:rPr>
                <w:lang w:val="en-GB"/>
              </w:rPr>
              <w:t xml:space="preserve">Will </w:t>
            </w:r>
            <w:r w:rsidRPr="00A6263D">
              <w:rPr>
                <w:lang w:val="en-GB"/>
              </w:rPr>
              <w:t xml:space="preserve">cross-border networks, consortia or platforms </w:t>
            </w:r>
            <w:r>
              <w:rPr>
                <w:lang w:val="en-GB"/>
              </w:rPr>
              <w:t xml:space="preserve">be formed through this project? Will </w:t>
            </w:r>
            <w:r w:rsidRPr="00A6263D">
              <w:rPr>
                <w:lang w:val="en-GB"/>
              </w:rPr>
              <w:t>cross-border products, services or tools be created through the project?</w:t>
            </w:r>
          </w:p>
          <w:p w:rsidR="008F6112" w:rsidRPr="002376E7" w:rsidRDefault="008F6112" w:rsidP="003D3110">
            <w:pPr>
              <w:pStyle w:val="Lijstalinea"/>
              <w:numPr>
                <w:ilvl w:val="1"/>
                <w:numId w:val="23"/>
              </w:numPr>
              <w:jc w:val="both"/>
              <w:rPr>
                <w:lang w:val="en-GB"/>
              </w:rPr>
            </w:pPr>
            <w:r w:rsidRPr="002376E7">
              <w:rPr>
                <w:lang w:val="en-GB"/>
              </w:rPr>
              <w:t>Has the added value of cross-border cooperat</w:t>
            </w:r>
            <w:r>
              <w:rPr>
                <w:lang w:val="en-GB"/>
              </w:rPr>
              <w:t>ion been described sufficiently?</w:t>
            </w:r>
          </w:p>
          <w:p w:rsidR="008F6112" w:rsidRDefault="008F6112" w:rsidP="003D3110">
            <w:pPr>
              <w:pStyle w:val="Lijstalinea"/>
              <w:numPr>
                <w:ilvl w:val="1"/>
                <w:numId w:val="23"/>
              </w:numPr>
              <w:jc w:val="both"/>
              <w:rPr>
                <w:lang w:val="en-GB"/>
              </w:rPr>
            </w:pPr>
            <w:r w:rsidRPr="002376E7">
              <w:rPr>
                <w:lang w:val="en-GB"/>
              </w:rPr>
              <w:t>How intensively will partners cooperate t</w:t>
            </w:r>
            <w:r w:rsidR="00657C66">
              <w:rPr>
                <w:lang w:val="en-GB"/>
              </w:rPr>
              <w:t>o deliver the change envisaged?</w:t>
            </w:r>
          </w:p>
          <w:p w:rsidR="008F6112" w:rsidRPr="00A6263D" w:rsidRDefault="008F6112" w:rsidP="003D3110">
            <w:pPr>
              <w:pStyle w:val="Lijstalinea"/>
              <w:numPr>
                <w:ilvl w:val="1"/>
                <w:numId w:val="23"/>
              </w:numPr>
              <w:jc w:val="both"/>
              <w:rPr>
                <w:lang w:val="en-GB"/>
              </w:rPr>
            </w:pPr>
            <w:r w:rsidRPr="00A6263D">
              <w:rPr>
                <w:lang w:val="en-GB"/>
              </w:rPr>
              <w:t xml:space="preserve">Is the partnership composition relevant for the proposed project? </w:t>
            </w:r>
          </w:p>
          <w:p w:rsidR="008F6112" w:rsidRPr="008F6112" w:rsidRDefault="008F6112" w:rsidP="003D3110">
            <w:pPr>
              <w:pStyle w:val="Lijstalinea"/>
              <w:numPr>
                <w:ilvl w:val="1"/>
                <w:numId w:val="23"/>
              </w:numPr>
              <w:jc w:val="both"/>
              <w:rPr>
                <w:lang w:val="en-GB"/>
              </w:rPr>
            </w:pPr>
            <w:r w:rsidRPr="00A6263D">
              <w:rPr>
                <w:lang w:val="en-GB"/>
              </w:rPr>
              <w:t xml:space="preserve">Is the partnership able and competent to deliver the change envisaged? </w:t>
            </w:r>
          </w:p>
        </w:tc>
      </w:tr>
      <w:tr w:rsidR="008F6112" w:rsidRPr="0045221E" w:rsidTr="008F6112">
        <w:tc>
          <w:tcPr>
            <w:tcW w:w="9286" w:type="dxa"/>
          </w:tcPr>
          <w:p w:rsidR="008F6112" w:rsidRPr="00132E1E" w:rsidRDefault="008F6112" w:rsidP="003D3110">
            <w:pPr>
              <w:spacing w:before="240"/>
              <w:jc w:val="both"/>
              <w:rPr>
                <w:b/>
                <w:lang w:val="en-GB"/>
              </w:rPr>
            </w:pPr>
            <w:r w:rsidRPr="00132E1E">
              <w:rPr>
                <w:b/>
                <w:lang w:val="en-GB"/>
              </w:rPr>
              <w:t>Selection criterion 2: Contribution to the objectives/results of the programme</w:t>
            </w:r>
          </w:p>
        </w:tc>
      </w:tr>
      <w:tr w:rsidR="008F6112" w:rsidRPr="0045221E" w:rsidTr="008F6112">
        <w:tc>
          <w:tcPr>
            <w:tcW w:w="9286" w:type="dxa"/>
          </w:tcPr>
          <w:p w:rsidR="008F6112" w:rsidRPr="002376E7" w:rsidRDefault="008F6112" w:rsidP="003D3110">
            <w:pPr>
              <w:pStyle w:val="Lijstalinea"/>
              <w:numPr>
                <w:ilvl w:val="1"/>
                <w:numId w:val="26"/>
              </w:numPr>
              <w:jc w:val="both"/>
              <w:rPr>
                <w:lang w:val="en-GB"/>
              </w:rPr>
            </w:pPr>
            <w:r w:rsidRPr="002376E7">
              <w:rPr>
                <w:lang w:val="en-GB"/>
              </w:rPr>
              <w:t>How well is the need for the project justified?</w:t>
            </w:r>
            <w:r w:rsidRPr="002376E7">
              <w:rPr>
                <w:lang w:val="en-GB"/>
              </w:rPr>
              <w:tab/>
            </w:r>
          </w:p>
          <w:p w:rsidR="008F6112" w:rsidRDefault="008F6112" w:rsidP="003D3110">
            <w:pPr>
              <w:pStyle w:val="Lijstalinea"/>
              <w:numPr>
                <w:ilvl w:val="1"/>
                <w:numId w:val="26"/>
              </w:numPr>
              <w:jc w:val="both"/>
              <w:rPr>
                <w:lang w:val="en-GB"/>
              </w:rPr>
            </w:pPr>
            <w:r w:rsidRPr="002376E7">
              <w:rPr>
                <w:lang w:val="en-GB"/>
              </w:rPr>
              <w:t>Is the approach chosen by the project relevant</w:t>
            </w:r>
            <w:r>
              <w:rPr>
                <w:lang w:val="en-GB"/>
              </w:rPr>
              <w:t xml:space="preserve"> and effective</w:t>
            </w:r>
            <w:r w:rsidRPr="002376E7">
              <w:rPr>
                <w:lang w:val="en-GB"/>
              </w:rPr>
              <w:t>?</w:t>
            </w:r>
          </w:p>
          <w:p w:rsidR="008F6112" w:rsidRPr="002376E7" w:rsidRDefault="008F6112" w:rsidP="003D3110">
            <w:pPr>
              <w:pStyle w:val="Lijstalinea"/>
              <w:numPr>
                <w:ilvl w:val="1"/>
                <w:numId w:val="26"/>
              </w:numPr>
              <w:jc w:val="both"/>
              <w:rPr>
                <w:lang w:val="en-GB"/>
              </w:rPr>
            </w:pPr>
            <w:r w:rsidRPr="002376E7">
              <w:rPr>
                <w:lang w:val="en-GB"/>
              </w:rPr>
              <w:t>Does the project contribute directly to the relevant result and output indicator(s) of the chosen specific objective?</w:t>
            </w:r>
            <w:r>
              <w:rPr>
                <w:lang w:val="en-GB"/>
              </w:rPr>
              <w:t xml:space="preserve"> Does the project contribute to output indicators that are not yet (sufficient</w:t>
            </w:r>
            <w:r w:rsidR="00132E1E">
              <w:rPr>
                <w:lang w:val="en-GB"/>
              </w:rPr>
              <w:t>ly) tackled by running project</w:t>
            </w:r>
            <w:r w:rsidR="002272FC">
              <w:rPr>
                <w:lang w:val="en-GB"/>
              </w:rPr>
              <w:t>s</w:t>
            </w:r>
            <w:r w:rsidR="00132E1E">
              <w:rPr>
                <w:lang w:val="en-GB"/>
              </w:rPr>
              <w:t>?</w:t>
            </w:r>
            <w:r w:rsidR="009C4A29">
              <w:rPr>
                <w:rStyle w:val="Voetnootmarkering"/>
                <w:lang w:val="en-GB"/>
              </w:rPr>
              <w:footnoteReference w:id="1"/>
            </w:r>
          </w:p>
          <w:p w:rsidR="008F6112" w:rsidRPr="002376E7" w:rsidRDefault="008F6112" w:rsidP="003D3110">
            <w:pPr>
              <w:pStyle w:val="Lijstalinea"/>
              <w:numPr>
                <w:ilvl w:val="1"/>
                <w:numId w:val="26"/>
              </w:numPr>
              <w:jc w:val="both"/>
              <w:rPr>
                <w:lang w:val="en-GB"/>
              </w:rPr>
            </w:pPr>
            <w:r>
              <w:rPr>
                <w:lang w:val="en-GB"/>
              </w:rPr>
              <w:t xml:space="preserve">Are the selected output indicators relevant? </w:t>
            </w:r>
            <w:r w:rsidRPr="002376E7">
              <w:rPr>
                <w:lang w:val="en-GB"/>
              </w:rPr>
              <w:tab/>
            </w:r>
          </w:p>
          <w:p w:rsidR="008F6112" w:rsidRDefault="008F6112" w:rsidP="003D3110">
            <w:pPr>
              <w:pStyle w:val="Lijstalinea"/>
              <w:numPr>
                <w:ilvl w:val="1"/>
                <w:numId w:val="26"/>
              </w:numPr>
              <w:jc w:val="both"/>
              <w:rPr>
                <w:lang w:val="en-GB"/>
              </w:rPr>
            </w:pPr>
            <w:r w:rsidRPr="002376E7">
              <w:rPr>
                <w:lang w:val="en-GB"/>
              </w:rPr>
              <w:t>Does the project clearly meet the demands of</w:t>
            </w:r>
            <w:r>
              <w:rPr>
                <w:lang w:val="en-GB"/>
              </w:rPr>
              <w:t xml:space="preserve"> the envisaged target group(s)?</w:t>
            </w:r>
          </w:p>
          <w:p w:rsidR="008F6112" w:rsidRPr="00A6263D" w:rsidRDefault="008F6112" w:rsidP="003D3110">
            <w:pPr>
              <w:pStyle w:val="Lijstalinea"/>
              <w:numPr>
                <w:ilvl w:val="1"/>
                <w:numId w:val="26"/>
              </w:numPr>
              <w:jc w:val="both"/>
              <w:rPr>
                <w:lang w:val="en-GB"/>
              </w:rPr>
            </w:pPr>
            <w:r w:rsidRPr="00A6263D">
              <w:rPr>
                <w:lang w:val="en-GB"/>
              </w:rPr>
              <w:t>Is the project</w:t>
            </w:r>
            <w:r>
              <w:rPr>
                <w:lang w:val="en-GB"/>
              </w:rPr>
              <w:t xml:space="preserve"> innovative? Does the project</w:t>
            </w:r>
            <w:r w:rsidRPr="00A6263D">
              <w:rPr>
                <w:lang w:val="en-GB"/>
              </w:rPr>
              <w:t xml:space="preserve"> contribute to innovation in the economy or social structure of the EMR?</w:t>
            </w:r>
          </w:p>
          <w:p w:rsidR="008F6112" w:rsidRPr="00A6263D" w:rsidRDefault="008F6112" w:rsidP="003D3110">
            <w:pPr>
              <w:pStyle w:val="Lijstalinea"/>
              <w:numPr>
                <w:ilvl w:val="1"/>
                <w:numId w:val="26"/>
              </w:numPr>
              <w:jc w:val="both"/>
              <w:rPr>
                <w:lang w:val="en-GB"/>
              </w:rPr>
            </w:pPr>
            <w:r w:rsidRPr="00A6263D">
              <w:rPr>
                <w:lang w:val="en-GB"/>
              </w:rPr>
              <w:t xml:space="preserve">Has the innovative character or </w:t>
            </w:r>
            <w:r>
              <w:rPr>
                <w:lang w:val="en-GB"/>
              </w:rPr>
              <w:t xml:space="preserve">approach of the </w:t>
            </w:r>
            <w:r w:rsidRPr="00A6263D">
              <w:rPr>
                <w:lang w:val="en-GB"/>
              </w:rPr>
              <w:t>project been elaborated on sufficiently and is it convincing?</w:t>
            </w:r>
          </w:p>
          <w:p w:rsidR="008F6112" w:rsidRPr="008F6112" w:rsidRDefault="008F6112" w:rsidP="003D3110">
            <w:pPr>
              <w:pStyle w:val="Lijstalinea"/>
              <w:numPr>
                <w:ilvl w:val="1"/>
                <w:numId w:val="26"/>
              </w:numPr>
              <w:jc w:val="both"/>
              <w:rPr>
                <w:bCs/>
                <w:lang w:val="en-GB"/>
              </w:rPr>
            </w:pPr>
            <w:r w:rsidRPr="00A6263D">
              <w:rPr>
                <w:lang w:val="en-GB"/>
              </w:rPr>
              <w:t>Are potential synergies with and added-value compared to similar/previous projects clarified in the application form?  For follow-up projects, is the added-value clearly demonstrated in particular through the partnership, and/or the theme tackled?</w:t>
            </w:r>
          </w:p>
          <w:p w:rsidR="008F6112" w:rsidRDefault="008F6112" w:rsidP="003D3110">
            <w:pPr>
              <w:pStyle w:val="Lijstalinea"/>
              <w:numPr>
                <w:ilvl w:val="1"/>
                <w:numId w:val="26"/>
              </w:numPr>
              <w:jc w:val="both"/>
              <w:rPr>
                <w:bCs/>
                <w:lang w:val="en-GB"/>
              </w:rPr>
            </w:pPr>
            <w:r>
              <w:rPr>
                <w:lang w:val="en-GB"/>
              </w:rPr>
              <w:t xml:space="preserve">If partners from the priority cooperation areas are involved in the project, does their participation </w:t>
            </w:r>
            <w:r w:rsidRPr="002376E7">
              <w:rPr>
                <w:lang w:val="en-GB"/>
              </w:rPr>
              <w:t xml:space="preserve">bring added-value to the </w:t>
            </w:r>
            <w:r>
              <w:rPr>
                <w:lang w:val="en-GB"/>
              </w:rPr>
              <w:t>project and the programme area?</w:t>
            </w:r>
          </w:p>
        </w:tc>
      </w:tr>
      <w:tr w:rsidR="008F6112" w:rsidRPr="0045221E" w:rsidTr="008F6112">
        <w:tc>
          <w:tcPr>
            <w:tcW w:w="9286" w:type="dxa"/>
          </w:tcPr>
          <w:p w:rsidR="008F6112" w:rsidRPr="00132E1E" w:rsidRDefault="008F6112" w:rsidP="003D3110">
            <w:pPr>
              <w:spacing w:before="240"/>
              <w:jc w:val="both"/>
              <w:rPr>
                <w:b/>
                <w:lang w:val="en-GB"/>
              </w:rPr>
            </w:pPr>
            <w:r w:rsidRPr="00132E1E">
              <w:rPr>
                <w:b/>
                <w:lang w:val="en-GB"/>
              </w:rPr>
              <w:t>Selection criterion 3: Feasibility, coherence and sustainability</w:t>
            </w:r>
            <w:r w:rsidRPr="00132E1E">
              <w:rPr>
                <w:b/>
                <w:lang w:val="en-GB"/>
              </w:rPr>
              <w:tab/>
            </w:r>
          </w:p>
        </w:tc>
      </w:tr>
      <w:tr w:rsidR="008F6112" w:rsidRPr="0045221E" w:rsidTr="008F6112">
        <w:tc>
          <w:tcPr>
            <w:tcW w:w="9286" w:type="dxa"/>
          </w:tcPr>
          <w:p w:rsidR="008F6112" w:rsidRPr="002376E7" w:rsidRDefault="008F6112" w:rsidP="003D3110">
            <w:pPr>
              <w:pStyle w:val="Lijstalinea"/>
              <w:numPr>
                <w:ilvl w:val="1"/>
                <w:numId w:val="27"/>
              </w:numPr>
              <w:jc w:val="both"/>
              <w:rPr>
                <w:lang w:val="en-GB"/>
              </w:rPr>
            </w:pPr>
            <w:r w:rsidRPr="002376E7">
              <w:rPr>
                <w:lang w:val="en-GB"/>
              </w:rPr>
              <w:t>Has the consortium presented a realistic project that can be executed within the financial and time limits?</w:t>
            </w:r>
            <w:r w:rsidRPr="002376E7">
              <w:rPr>
                <w:lang w:val="en-GB"/>
              </w:rPr>
              <w:tab/>
            </w:r>
          </w:p>
          <w:p w:rsidR="008F6112" w:rsidRPr="002376E7" w:rsidRDefault="008F6112" w:rsidP="003D3110">
            <w:pPr>
              <w:pStyle w:val="Lijstalinea"/>
              <w:numPr>
                <w:ilvl w:val="1"/>
                <w:numId w:val="27"/>
              </w:numPr>
              <w:jc w:val="both"/>
              <w:rPr>
                <w:lang w:val="en-GB"/>
              </w:rPr>
            </w:pPr>
            <w:r w:rsidRPr="002376E7">
              <w:rPr>
                <w:lang w:val="en-GB"/>
              </w:rPr>
              <w:t>Has long-term sustainability of the project after the project period been demonstrated sufficiently?</w:t>
            </w:r>
            <w:r w:rsidRPr="002376E7">
              <w:rPr>
                <w:lang w:val="en-GB"/>
              </w:rPr>
              <w:tab/>
            </w:r>
          </w:p>
          <w:p w:rsidR="008F6112" w:rsidRPr="002376E7" w:rsidRDefault="008F6112" w:rsidP="003D3110">
            <w:pPr>
              <w:pStyle w:val="Lijstalinea"/>
              <w:numPr>
                <w:ilvl w:val="1"/>
                <w:numId w:val="27"/>
              </w:numPr>
              <w:jc w:val="both"/>
              <w:rPr>
                <w:lang w:val="en-GB"/>
              </w:rPr>
            </w:pPr>
            <w:r w:rsidRPr="002376E7">
              <w:rPr>
                <w:lang w:val="en-GB"/>
              </w:rPr>
              <w:t>Are the envisaged activities</w:t>
            </w:r>
            <w:r>
              <w:rPr>
                <w:lang w:val="en-GB"/>
              </w:rPr>
              <w:t xml:space="preserve"> and outputs</w:t>
            </w:r>
            <w:r w:rsidRPr="002376E7">
              <w:rPr>
                <w:lang w:val="en-GB"/>
              </w:rPr>
              <w:t xml:space="preserve"> measure</w:t>
            </w:r>
            <w:r>
              <w:rPr>
                <w:lang w:val="en-GB"/>
              </w:rPr>
              <w:t>able, realistic and achievable?</w:t>
            </w:r>
          </w:p>
          <w:p w:rsidR="008F6112" w:rsidRDefault="008F6112" w:rsidP="003D3110">
            <w:pPr>
              <w:pStyle w:val="Lijstalinea"/>
              <w:numPr>
                <w:ilvl w:val="1"/>
                <w:numId w:val="27"/>
              </w:numPr>
              <w:jc w:val="both"/>
              <w:rPr>
                <w:lang w:val="en-GB"/>
              </w:rPr>
            </w:pPr>
            <w:r w:rsidRPr="002376E7">
              <w:rPr>
                <w:lang w:val="en-GB"/>
              </w:rPr>
              <w:t>Is the work plan in relation to the budget coherent and realistic?</w:t>
            </w:r>
            <w:r w:rsidRPr="002376E7">
              <w:rPr>
                <w:lang w:val="en-GB"/>
              </w:rPr>
              <w:tab/>
            </w:r>
          </w:p>
          <w:p w:rsidR="008F6112" w:rsidRPr="00A6263D" w:rsidRDefault="008F6112" w:rsidP="003D3110">
            <w:pPr>
              <w:pStyle w:val="Lijstalinea"/>
              <w:numPr>
                <w:ilvl w:val="1"/>
                <w:numId w:val="27"/>
              </w:numPr>
              <w:jc w:val="both"/>
              <w:rPr>
                <w:lang w:val="en-GB"/>
              </w:rPr>
            </w:pPr>
            <w:r w:rsidRPr="00A6263D">
              <w:rPr>
                <w:lang w:val="en-GB"/>
              </w:rPr>
              <w:t>Is the project in line with the EU horizontal policies (sustainable development, equal opportunities and non-discrimination, and equality between men and women)?</w:t>
            </w:r>
          </w:p>
          <w:p w:rsidR="008F6112" w:rsidRPr="00A6263D" w:rsidRDefault="008F6112" w:rsidP="003D3110">
            <w:pPr>
              <w:pStyle w:val="Lijstalinea"/>
              <w:numPr>
                <w:ilvl w:val="1"/>
                <w:numId w:val="27"/>
              </w:numPr>
              <w:jc w:val="both"/>
              <w:rPr>
                <w:lang w:val="en-GB"/>
              </w:rPr>
            </w:pPr>
            <w:r w:rsidRPr="00A6263D">
              <w:rPr>
                <w:lang w:val="en-GB"/>
              </w:rPr>
              <w:t xml:space="preserve">Are the management arrangements clear, realistic and appropriate (WP management)? </w:t>
            </w:r>
          </w:p>
          <w:p w:rsidR="008F6112" w:rsidRPr="00A6263D" w:rsidRDefault="008F6112" w:rsidP="003D3110">
            <w:pPr>
              <w:pStyle w:val="Lijstalinea"/>
              <w:numPr>
                <w:ilvl w:val="1"/>
                <w:numId w:val="27"/>
              </w:numPr>
              <w:jc w:val="both"/>
              <w:rPr>
                <w:lang w:val="en-GB"/>
              </w:rPr>
            </w:pPr>
            <w:r w:rsidRPr="00A6263D">
              <w:rPr>
                <w:lang w:val="en-GB"/>
              </w:rPr>
              <w:t>Are the project’s communication strategy and activities sufficiently elaborated? Are specific communication objectives defined? Are specific target groups and communication activities clearly defined for each communication objective? •Is the communication strategy well integrated in the overall project strategy? Does it clearly support the achievement of the project objectives? (WP Communication)</w:t>
            </w:r>
          </w:p>
          <w:p w:rsidR="008F6112" w:rsidRPr="008F6112" w:rsidRDefault="008F6112" w:rsidP="003D3110">
            <w:pPr>
              <w:pStyle w:val="Lijstalinea"/>
              <w:numPr>
                <w:ilvl w:val="1"/>
                <w:numId w:val="27"/>
              </w:numPr>
              <w:jc w:val="both"/>
              <w:rPr>
                <w:lang w:val="en-GB"/>
              </w:rPr>
            </w:pPr>
            <w:r>
              <w:rPr>
                <w:lang w:val="en-GB"/>
              </w:rPr>
              <w:t>For projects with investments: h</w:t>
            </w:r>
            <w:r w:rsidRPr="00A6263D">
              <w:rPr>
                <w:lang w:val="en-GB"/>
              </w:rPr>
              <w:t xml:space="preserve">ow risky is the project? </w:t>
            </w:r>
            <w:r>
              <w:rPr>
                <w:lang w:val="en-GB"/>
              </w:rPr>
              <w:t>Is a risk management strategy in place and h</w:t>
            </w:r>
            <w:r w:rsidRPr="00A6263D">
              <w:rPr>
                <w:lang w:val="en-GB"/>
              </w:rPr>
              <w:t xml:space="preserve">as the partnership identified the main risks and relevant mitigation measures? </w:t>
            </w:r>
          </w:p>
        </w:tc>
      </w:tr>
      <w:tr w:rsidR="008F6112" w:rsidRPr="0045221E" w:rsidTr="008F6112">
        <w:tc>
          <w:tcPr>
            <w:tcW w:w="9286" w:type="dxa"/>
          </w:tcPr>
          <w:p w:rsidR="008F6112" w:rsidRPr="00132E1E" w:rsidRDefault="008F6112" w:rsidP="003D3110">
            <w:pPr>
              <w:spacing w:before="240"/>
              <w:jc w:val="both"/>
              <w:rPr>
                <w:b/>
                <w:lang w:val="en-GB"/>
              </w:rPr>
            </w:pPr>
            <w:r w:rsidRPr="00132E1E">
              <w:rPr>
                <w:b/>
                <w:lang w:val="en-GB"/>
              </w:rPr>
              <w:t>Selection criterion 4: Budget &amp; value for money</w:t>
            </w:r>
            <w:r w:rsidRPr="00132E1E">
              <w:rPr>
                <w:b/>
                <w:lang w:val="en-GB"/>
              </w:rPr>
              <w:tab/>
            </w:r>
          </w:p>
        </w:tc>
      </w:tr>
      <w:tr w:rsidR="008F6112" w:rsidRPr="0045221E" w:rsidTr="008F6112">
        <w:tc>
          <w:tcPr>
            <w:tcW w:w="9286" w:type="dxa"/>
          </w:tcPr>
          <w:p w:rsidR="008F6112" w:rsidRPr="00A6263D" w:rsidRDefault="008F6112" w:rsidP="003D3110">
            <w:pPr>
              <w:pStyle w:val="Lijstalinea"/>
              <w:numPr>
                <w:ilvl w:val="1"/>
                <w:numId w:val="28"/>
              </w:numPr>
              <w:jc w:val="both"/>
              <w:rPr>
                <w:lang w:val="en-GB"/>
              </w:rPr>
            </w:pPr>
            <w:r w:rsidRPr="00A6263D">
              <w:rPr>
                <w:lang w:val="en-GB"/>
              </w:rPr>
              <w:t xml:space="preserve">Is the project effective, efficient and </w:t>
            </w:r>
            <w:r w:rsidR="00A1147E" w:rsidRPr="00A6263D">
              <w:rPr>
                <w:lang w:val="en-GB"/>
              </w:rPr>
              <w:t>economical</w:t>
            </w:r>
            <w:r w:rsidRPr="00A6263D">
              <w:rPr>
                <w:lang w:val="en-GB"/>
              </w:rPr>
              <w:t xml:space="preserve"> in terms of getting the most from the available resources?</w:t>
            </w:r>
            <w:r w:rsidRPr="00A6263D">
              <w:rPr>
                <w:lang w:val="en-GB"/>
              </w:rPr>
              <w:tab/>
            </w:r>
          </w:p>
          <w:p w:rsidR="008F6112" w:rsidRPr="00A6263D" w:rsidRDefault="008F6112" w:rsidP="003D3110">
            <w:pPr>
              <w:pStyle w:val="Lijstalinea"/>
              <w:numPr>
                <w:ilvl w:val="1"/>
                <w:numId w:val="28"/>
              </w:numPr>
              <w:jc w:val="both"/>
              <w:rPr>
                <w:lang w:val="en-GB"/>
              </w:rPr>
            </w:pPr>
            <w:r w:rsidRPr="00A6263D">
              <w:rPr>
                <w:lang w:val="en-GB"/>
              </w:rPr>
              <w:t>Is a sufficient part of the budget attributed to activities specifically oriented on cross-border cooperation?</w:t>
            </w:r>
            <w:r w:rsidRPr="00A6263D">
              <w:rPr>
                <w:lang w:val="en-GB"/>
              </w:rPr>
              <w:tab/>
            </w:r>
          </w:p>
          <w:p w:rsidR="008F6112" w:rsidRPr="00244FB4" w:rsidRDefault="008F6112" w:rsidP="003D3110">
            <w:pPr>
              <w:pStyle w:val="Lijstalinea"/>
              <w:numPr>
                <w:ilvl w:val="1"/>
                <w:numId w:val="28"/>
              </w:numPr>
              <w:jc w:val="both"/>
              <w:rPr>
                <w:lang w:val="en-GB"/>
              </w:rPr>
            </w:pPr>
            <w:r w:rsidRPr="00505FFD">
              <w:rPr>
                <w:rFonts w:cs="Arial"/>
                <w:lang w:val="en-GB"/>
              </w:rPr>
              <w:t>Is the overall budget reasonable compared with the planned activities/outputs and the project duration? Is the overall budget reasonable compared with the number of partners involved?</w:t>
            </w:r>
          </w:p>
          <w:p w:rsidR="008F6112" w:rsidRPr="00793FF4" w:rsidRDefault="008F6112" w:rsidP="003D3110">
            <w:pPr>
              <w:pStyle w:val="Lijstalinea"/>
              <w:numPr>
                <w:ilvl w:val="1"/>
                <w:numId w:val="28"/>
              </w:numPr>
              <w:jc w:val="both"/>
              <w:rPr>
                <w:lang w:val="en-GB"/>
              </w:rPr>
            </w:pPr>
            <w:r w:rsidRPr="00505FFD">
              <w:rPr>
                <w:rFonts w:cs="Arial"/>
                <w:lang w:val="en-GB"/>
              </w:rPr>
              <w:t>Does the budget breakdown include sufficient detail (items included under the different budget lines)?</w:t>
            </w:r>
          </w:p>
          <w:p w:rsidR="008F6112" w:rsidRPr="00A6263D" w:rsidRDefault="008F6112" w:rsidP="003D3110">
            <w:pPr>
              <w:pStyle w:val="Lijstalinea"/>
              <w:numPr>
                <w:ilvl w:val="1"/>
                <w:numId w:val="28"/>
              </w:numPr>
              <w:jc w:val="both"/>
              <w:rPr>
                <w:lang w:val="en-GB"/>
              </w:rPr>
            </w:pPr>
            <w:r w:rsidRPr="00A6263D">
              <w:rPr>
                <w:lang w:val="en-GB"/>
              </w:rPr>
              <w:t xml:space="preserve">Are the costs for the management work package not exceeding the maximum amount allowed by the programme? </w:t>
            </w:r>
          </w:p>
          <w:p w:rsidR="008F6112" w:rsidRPr="008F6112" w:rsidRDefault="008F6112" w:rsidP="003D3110">
            <w:pPr>
              <w:pStyle w:val="Lijstalinea"/>
              <w:numPr>
                <w:ilvl w:val="1"/>
                <w:numId w:val="28"/>
              </w:numPr>
              <w:jc w:val="both"/>
              <w:rPr>
                <w:lang w:val="en-GB"/>
              </w:rPr>
            </w:pPr>
            <w:r w:rsidRPr="00A6263D">
              <w:rPr>
                <w:lang w:val="en-GB"/>
              </w:rPr>
              <w:t xml:space="preserve">Is there a separate work package dedicate to first level control? Are the costs for first level control calculated correctly (2% of project budget, excluding first level control) and included under the external expertise budget line of the budget breakdown? </w:t>
            </w:r>
          </w:p>
        </w:tc>
      </w:tr>
    </w:tbl>
    <w:p w:rsidR="002E60C3" w:rsidRDefault="002E60C3" w:rsidP="003D3110">
      <w:pPr>
        <w:jc w:val="both"/>
        <w:rPr>
          <w:lang w:val="en-GB"/>
        </w:rPr>
      </w:pPr>
    </w:p>
    <w:p w:rsidR="00C5320C" w:rsidRDefault="00C5320C" w:rsidP="003D3110">
      <w:pPr>
        <w:pStyle w:val="Kop1"/>
        <w:jc w:val="both"/>
        <w:rPr>
          <w:noProof/>
          <w:lang w:val="en-GB" w:eastAsia="en-GB"/>
        </w:rPr>
      </w:pPr>
      <w:bookmarkStart w:id="21" w:name="_Toc74229671"/>
      <w:r>
        <w:rPr>
          <w:noProof/>
          <w:lang w:val="en-GB" w:eastAsia="en-GB"/>
        </w:rPr>
        <w:t>Help &amp; support</w:t>
      </w:r>
      <w:bookmarkEnd w:id="21"/>
      <w:r>
        <w:rPr>
          <w:noProof/>
          <w:lang w:val="en-GB" w:eastAsia="en-GB"/>
        </w:rPr>
        <w:t xml:space="preserve"> </w:t>
      </w:r>
    </w:p>
    <w:p w:rsidR="00AF3E54" w:rsidRPr="009A2EF7" w:rsidRDefault="00AF3E54" w:rsidP="003D3110">
      <w:pPr>
        <w:jc w:val="both"/>
        <w:rPr>
          <w:lang w:val="en-GB"/>
        </w:rPr>
      </w:pPr>
      <w:r>
        <w:rPr>
          <w:lang w:val="en-GB" w:eastAsia="en-GB"/>
        </w:rPr>
        <w:t>The programme will support applicants throughout the appl</w:t>
      </w:r>
      <w:r w:rsidR="009A2EF7">
        <w:rPr>
          <w:lang w:val="en-GB" w:eastAsia="en-GB"/>
        </w:rPr>
        <w:t xml:space="preserve">ication process. Applicants are highly encouraged to contact their responsible regional antenna’s for assistance in preparing their draft and final project applications:  </w:t>
      </w:r>
      <w:hyperlink r:id="rId10" w:history="1">
        <w:r w:rsidRPr="00AF3E54">
          <w:rPr>
            <w:rStyle w:val="Hyperlink"/>
            <w:lang w:val="en-GB"/>
          </w:rPr>
          <w:t>https://www.interregemr.eu/contact</w:t>
        </w:r>
      </w:hyperlink>
    </w:p>
    <w:p w:rsidR="009A2EF7" w:rsidRDefault="009A2EF7" w:rsidP="003D3110">
      <w:pPr>
        <w:jc w:val="both"/>
        <w:rPr>
          <w:lang w:val="en-GB"/>
        </w:rPr>
      </w:pPr>
      <w:r w:rsidRPr="009A2EF7">
        <w:rPr>
          <w:lang w:val="en-GB"/>
        </w:rPr>
        <w:t xml:space="preserve">Further </w:t>
      </w:r>
      <w:r>
        <w:rPr>
          <w:lang w:val="en-GB"/>
        </w:rPr>
        <w:t>guidance and i</w:t>
      </w:r>
      <w:r w:rsidRPr="009A2EF7">
        <w:rPr>
          <w:lang w:val="en-GB"/>
        </w:rPr>
        <w:t xml:space="preserve">nformation is available on the </w:t>
      </w:r>
      <w:r>
        <w:rPr>
          <w:lang w:val="en-GB"/>
        </w:rPr>
        <w:t xml:space="preserve">programme website: </w:t>
      </w:r>
      <w:hyperlink r:id="rId11" w:history="1">
        <w:r w:rsidRPr="007D7389">
          <w:rPr>
            <w:rStyle w:val="Hyperlink"/>
            <w:lang w:val="en-GB"/>
          </w:rPr>
          <w:t>https://www.interregemr.eu/</w:t>
        </w:r>
      </w:hyperlink>
      <w:r>
        <w:rPr>
          <w:lang w:val="en-GB"/>
        </w:rPr>
        <w:t xml:space="preserve">  Relevant documents can be found in the ‘downloads’ section. In particular: </w:t>
      </w:r>
    </w:p>
    <w:p w:rsidR="009A2EF7" w:rsidRDefault="009A2EF7" w:rsidP="003D3110">
      <w:pPr>
        <w:pStyle w:val="Lijstalinea"/>
        <w:numPr>
          <w:ilvl w:val="0"/>
          <w:numId w:val="42"/>
        </w:numPr>
        <w:jc w:val="both"/>
        <w:rPr>
          <w:lang w:val="en-GB" w:eastAsia="en-GB"/>
        </w:rPr>
      </w:pPr>
      <w:r>
        <w:rPr>
          <w:lang w:val="en-GB" w:eastAsia="en-GB"/>
        </w:rPr>
        <w:t>Cooperation programme</w:t>
      </w:r>
    </w:p>
    <w:p w:rsidR="009A2EF7" w:rsidRDefault="009A2EF7" w:rsidP="003D3110">
      <w:pPr>
        <w:pStyle w:val="Lijstalinea"/>
        <w:numPr>
          <w:ilvl w:val="0"/>
          <w:numId w:val="42"/>
        </w:numPr>
        <w:jc w:val="both"/>
        <w:rPr>
          <w:lang w:val="en-GB" w:eastAsia="en-GB"/>
        </w:rPr>
      </w:pPr>
      <w:r>
        <w:rPr>
          <w:lang w:val="en-GB" w:eastAsia="en-GB"/>
        </w:rPr>
        <w:t xml:space="preserve">Cost catalogue  </w:t>
      </w:r>
    </w:p>
    <w:p w:rsidR="009A2EF7" w:rsidRDefault="009A2EF7" w:rsidP="003D3110">
      <w:pPr>
        <w:pStyle w:val="Lijstalinea"/>
        <w:numPr>
          <w:ilvl w:val="0"/>
          <w:numId w:val="42"/>
        </w:numPr>
        <w:jc w:val="both"/>
        <w:rPr>
          <w:lang w:val="en-GB" w:eastAsia="en-GB"/>
        </w:rPr>
      </w:pPr>
      <w:r>
        <w:rPr>
          <w:lang w:val="en-GB" w:eastAsia="en-GB"/>
        </w:rPr>
        <w:t xml:space="preserve">Indicator guidance </w:t>
      </w:r>
    </w:p>
    <w:p w:rsidR="009A2EF7" w:rsidRDefault="009A2EF7" w:rsidP="003D3110">
      <w:pPr>
        <w:pStyle w:val="Lijstalinea"/>
        <w:numPr>
          <w:ilvl w:val="0"/>
          <w:numId w:val="42"/>
        </w:numPr>
        <w:jc w:val="both"/>
        <w:rPr>
          <w:lang w:val="en-GB" w:eastAsia="en-GB"/>
        </w:rPr>
      </w:pPr>
      <w:r>
        <w:rPr>
          <w:lang w:val="en-GB" w:eastAsia="en-GB"/>
        </w:rPr>
        <w:t>Regional co-financing procedures</w:t>
      </w:r>
    </w:p>
    <w:p w:rsidR="009A2EF7" w:rsidRPr="009A2EF7" w:rsidRDefault="009A2EF7" w:rsidP="003D3110">
      <w:pPr>
        <w:pStyle w:val="Lijstalinea"/>
        <w:numPr>
          <w:ilvl w:val="0"/>
          <w:numId w:val="42"/>
        </w:numPr>
        <w:jc w:val="both"/>
        <w:rPr>
          <w:lang w:val="en-GB" w:eastAsia="en-GB"/>
        </w:rPr>
      </w:pPr>
      <w:r>
        <w:rPr>
          <w:lang w:val="en-GB" w:eastAsia="en-GB"/>
        </w:rPr>
        <w:t xml:space="preserve">State aid guidance </w:t>
      </w:r>
    </w:p>
    <w:p w:rsidR="00C5320C" w:rsidRPr="002E60C3" w:rsidRDefault="006F3C10" w:rsidP="003D3110">
      <w:pPr>
        <w:jc w:val="both"/>
        <w:rPr>
          <w:lang w:val="en-GB" w:eastAsia="en-GB"/>
        </w:rPr>
      </w:pPr>
      <w:r>
        <w:rPr>
          <w:lang w:val="en-GB" w:eastAsia="en-GB"/>
        </w:rPr>
        <w:t xml:space="preserve">The programme organises </w:t>
      </w:r>
      <w:r w:rsidR="009A2EF7">
        <w:rPr>
          <w:lang w:val="en-GB" w:eastAsia="en-GB"/>
        </w:rPr>
        <w:t xml:space="preserve">webinars and may publish further guidance (FAQ, etc.) throughout the call. </w:t>
      </w:r>
    </w:p>
    <w:sectPr w:rsidR="00C5320C" w:rsidRPr="002E60C3" w:rsidSect="008F6112">
      <w:headerReference w:type="default" r:id="rId12"/>
      <w:footerReference w:type="default" r:id="rId13"/>
      <w:headerReference w:type="first" r:id="rId14"/>
      <w:pgSz w:w="11906" w:h="16838" w:code="9"/>
      <w:pgMar w:top="1418" w:right="1418" w:bottom="1418" w:left="1418"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B64" w:rsidRDefault="00327B64">
      <w:r>
        <w:separator/>
      </w:r>
    </w:p>
    <w:p w:rsidR="00327B64" w:rsidRDefault="00327B64"/>
  </w:endnote>
  <w:endnote w:type="continuationSeparator" w:id="0">
    <w:p w:rsidR="00327B64" w:rsidRDefault="00327B64">
      <w:r>
        <w:continuationSeparator/>
      </w:r>
    </w:p>
    <w:p w:rsidR="00327B64" w:rsidRDefault="00327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129121"/>
      <w:docPartObj>
        <w:docPartGallery w:val="Page Numbers (Bottom of Page)"/>
        <w:docPartUnique/>
      </w:docPartObj>
    </w:sdtPr>
    <w:sdtEndPr/>
    <w:sdtContent>
      <w:p w:rsidR="00327B64" w:rsidRDefault="00327B64" w:rsidP="00327B64">
        <w:pPr>
          <w:pStyle w:val="Voettekst"/>
          <w:jc w:val="center"/>
        </w:pPr>
        <w:r>
          <w:fldChar w:fldCharType="begin"/>
        </w:r>
        <w:r>
          <w:instrText>PAGE   \* MERGEFORMAT</w:instrText>
        </w:r>
        <w:r>
          <w:fldChar w:fldCharType="separate"/>
        </w:r>
        <w:r w:rsidR="00B47541">
          <w:rPr>
            <w:noProof/>
          </w:rPr>
          <w:t>12</w:t>
        </w:r>
        <w:r>
          <w:fldChar w:fldCharType="end"/>
        </w:r>
        <w:r>
          <w:t>/</w:t>
        </w:r>
        <w:fldSimple w:instr=" NUMPAGES   \* MERGEFORMAT ">
          <w:r w:rsidR="00B47541">
            <w:rPr>
              <w:noProof/>
            </w:rPr>
            <w:t>12</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B64" w:rsidRDefault="00327B64">
      <w:r>
        <w:separator/>
      </w:r>
    </w:p>
    <w:p w:rsidR="00327B64" w:rsidRDefault="00327B64"/>
  </w:footnote>
  <w:footnote w:type="continuationSeparator" w:id="0">
    <w:p w:rsidR="00327B64" w:rsidRDefault="00327B64">
      <w:r>
        <w:continuationSeparator/>
      </w:r>
    </w:p>
    <w:p w:rsidR="00327B64" w:rsidRDefault="00327B64"/>
  </w:footnote>
  <w:footnote w:id="1">
    <w:p w:rsidR="00327B64" w:rsidRPr="009C4A29" w:rsidRDefault="00327B64">
      <w:pPr>
        <w:pStyle w:val="Voetnoottekst"/>
        <w:rPr>
          <w:lang w:val="en-GB"/>
        </w:rPr>
      </w:pPr>
      <w:r>
        <w:rPr>
          <w:rStyle w:val="Voetnootmarkering"/>
        </w:rPr>
        <w:footnoteRef/>
      </w:r>
      <w:r w:rsidRPr="009C4A29">
        <w:rPr>
          <w:lang w:val="en-GB"/>
        </w:rPr>
        <w:t xml:space="preserve"> </w:t>
      </w:r>
      <w:r w:rsidRPr="00657C66">
        <w:rPr>
          <w:lang w:val="en-GB"/>
        </w:rPr>
        <w:t>The current status is published on the programme’s website</w:t>
      </w:r>
      <w:r>
        <w:rPr>
          <w:lang w:val="en-GB"/>
        </w:rPr>
        <w:t xml:space="preserve"> (see section ‘downloads’, document ‘</w:t>
      </w:r>
      <w:r w:rsidRPr="00C72BD9">
        <w:rPr>
          <w:lang w:val="en-GB"/>
        </w:rPr>
        <w:t xml:space="preserve">progress </w:t>
      </w:r>
      <w:r>
        <w:rPr>
          <w:lang w:val="en-GB"/>
        </w:rPr>
        <w:t>on programme output indicators’)</w:t>
      </w:r>
      <w:r w:rsidRPr="00657C66">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B64" w:rsidRDefault="00327B64">
    <w:pPr>
      <w:pStyle w:val="Koptekst"/>
    </w:pPr>
    <w:r>
      <w:rPr>
        <w:noProof/>
        <w:lang w:val="en-GB" w:eastAsia="en-GB"/>
      </w:rPr>
      <w:drawing>
        <wp:anchor distT="0" distB="0" distL="114300" distR="114300" simplePos="0" relativeHeight="251658240" behindDoc="0" locked="0" layoutInCell="1" allowOverlap="1" wp14:anchorId="2DF8E3BF" wp14:editId="4045E609">
          <wp:simplePos x="0" y="0"/>
          <wp:positionH relativeFrom="column">
            <wp:posOffset>-509105</wp:posOffset>
          </wp:positionH>
          <wp:positionV relativeFrom="paragraph">
            <wp:posOffset>-442752</wp:posOffset>
          </wp:positionV>
          <wp:extent cx="2849880" cy="937895"/>
          <wp:effectExtent l="0" t="0" r="7620" b="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 Meuse-Rhine_EN_FUND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9880" cy="937895"/>
                  </a:xfrm>
                  <a:prstGeom prst="rect">
                    <a:avLst/>
                  </a:prstGeom>
                </pic:spPr>
              </pic:pic>
            </a:graphicData>
          </a:graphic>
          <wp14:sizeRelH relativeFrom="page">
            <wp14:pctWidth>0</wp14:pctWidth>
          </wp14:sizeRelH>
          <wp14:sizeRelV relativeFrom="page">
            <wp14:pctHeight>0</wp14:pctHeight>
          </wp14:sizeRelV>
        </wp:anchor>
      </w:drawing>
    </w:r>
  </w:p>
  <w:p w:rsidR="00327B64" w:rsidRDefault="00327B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B64" w:rsidRDefault="00327B64">
    <w:pPr>
      <w:pStyle w:val="Koptekst"/>
    </w:pPr>
    <w:r>
      <w:rPr>
        <w:noProof/>
        <w:lang w:val="en-GB" w:eastAsia="en-GB"/>
      </w:rPr>
      <w:drawing>
        <wp:anchor distT="0" distB="0" distL="114300" distR="114300" simplePos="0" relativeHeight="251660288" behindDoc="0" locked="0" layoutInCell="1" allowOverlap="1" wp14:anchorId="031325FC" wp14:editId="10A4D6A4">
          <wp:simplePos x="0" y="0"/>
          <wp:positionH relativeFrom="column">
            <wp:posOffset>-474980</wp:posOffset>
          </wp:positionH>
          <wp:positionV relativeFrom="paragraph">
            <wp:posOffset>-495300</wp:posOffset>
          </wp:positionV>
          <wp:extent cx="3159760" cy="1040130"/>
          <wp:effectExtent l="0" t="0" r="2540" b="7620"/>
          <wp:wrapTopAndBottom/>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 Meuse-Rhine_EN_FUND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59760" cy="10401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5624"/>
    <w:multiLevelType w:val="hybridMultilevel"/>
    <w:tmpl w:val="C23AD20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A55A52"/>
    <w:multiLevelType w:val="hybridMultilevel"/>
    <w:tmpl w:val="78586A44"/>
    <w:lvl w:ilvl="0" w:tplc="B16ACE7E">
      <w:start w:val="2"/>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8CE7448"/>
    <w:multiLevelType w:val="hybridMultilevel"/>
    <w:tmpl w:val="5FE66CB6"/>
    <w:lvl w:ilvl="0" w:tplc="0413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750CA876"/>
    <w:lvl w:ilvl="0" w:tplc="969ECE02">
      <w:start w:val="2"/>
      <w:numFmt w:val="bullet"/>
      <w:lvlText w:val="-"/>
      <w:lvlJc w:val="left"/>
      <w:pPr>
        <w:ind w:left="360" w:hanging="360"/>
      </w:pPr>
      <w:rPr>
        <w:rFonts w:ascii="Arial" w:eastAsiaTheme="minorEastAsia"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CBA3544"/>
    <w:multiLevelType w:val="hybridMultilevel"/>
    <w:tmpl w:val="59C66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574085"/>
    <w:multiLevelType w:val="hybridMultilevel"/>
    <w:tmpl w:val="0574956A"/>
    <w:lvl w:ilvl="0" w:tplc="0413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7" w15:restartNumberingAfterBreak="0">
    <w:nsid w:val="284C2A7E"/>
    <w:multiLevelType w:val="hybridMultilevel"/>
    <w:tmpl w:val="995E3282"/>
    <w:lvl w:ilvl="0" w:tplc="0413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637C3"/>
    <w:multiLevelType w:val="hybridMultilevel"/>
    <w:tmpl w:val="CE0ADFAC"/>
    <w:lvl w:ilvl="0" w:tplc="04130019">
      <w:start w:val="1"/>
      <w:numFmt w:val="lowerLetter"/>
      <w:lvlText w:val="%1."/>
      <w:lvlJc w:val="left"/>
      <w:pPr>
        <w:ind w:left="1494" w:hanging="360"/>
      </w:pPr>
      <w:rPr>
        <w:rFonts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9" w15:restartNumberingAfterBreak="0">
    <w:nsid w:val="31606551"/>
    <w:multiLevelType w:val="hybridMultilevel"/>
    <w:tmpl w:val="50A411C2"/>
    <w:lvl w:ilvl="0" w:tplc="0809000F">
      <w:start w:val="1"/>
      <w:numFmt w:val="decimal"/>
      <w:lvlText w:val="%1."/>
      <w:lvlJc w:val="left"/>
      <w:pPr>
        <w:ind w:left="720" w:hanging="360"/>
      </w:pPr>
    </w:lvl>
    <w:lvl w:ilvl="1" w:tplc="0413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777B70"/>
    <w:multiLevelType w:val="hybridMultilevel"/>
    <w:tmpl w:val="9BB2AA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53769D"/>
    <w:multiLevelType w:val="hybridMultilevel"/>
    <w:tmpl w:val="6BA06628"/>
    <w:lvl w:ilvl="0" w:tplc="73F4F1E8">
      <w:start w:val="10"/>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2754FA"/>
    <w:multiLevelType w:val="hybridMultilevel"/>
    <w:tmpl w:val="C4B83F5C"/>
    <w:lvl w:ilvl="0" w:tplc="E54C2D22">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FB325D"/>
    <w:multiLevelType w:val="hybridMultilevel"/>
    <w:tmpl w:val="6B786B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036405"/>
    <w:multiLevelType w:val="hybridMultilevel"/>
    <w:tmpl w:val="B4302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16" w15:restartNumberingAfterBreak="0">
    <w:nsid w:val="4A9F06CF"/>
    <w:multiLevelType w:val="multilevel"/>
    <w:tmpl w:val="C8A4C6E8"/>
    <w:lvl w:ilvl="0">
      <w:start w:val="1"/>
      <w:numFmt w:val="decimal"/>
      <w:lvlRestart w:val="0"/>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lowerLetter"/>
      <w:lvlText w:val="(%1.%2.%3.%4.%5.%6)"/>
      <w:lvlJc w:val="left"/>
      <w:pPr>
        <w:tabs>
          <w:tab w:val="num" w:pos="0"/>
        </w:tabs>
        <w:ind w:left="0" w:firstLine="0"/>
      </w:pPr>
    </w:lvl>
    <w:lvl w:ilvl="6">
      <w:start w:val="1"/>
      <w:numFmt w:val="lowerRoman"/>
      <w:lvlText w:val="(%1.%2.%3.%4.%5.%6.%7)"/>
      <w:lvlJc w:val="left"/>
      <w:pPr>
        <w:tabs>
          <w:tab w:val="num" w:pos="0"/>
        </w:tabs>
        <w:ind w:left="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7" w15:restartNumberingAfterBreak="0">
    <w:nsid w:val="553814FD"/>
    <w:multiLevelType w:val="hybridMultilevel"/>
    <w:tmpl w:val="EAD0AB90"/>
    <w:lvl w:ilvl="0" w:tplc="0809000F">
      <w:start w:val="1"/>
      <w:numFmt w:val="decimal"/>
      <w:lvlText w:val="%1."/>
      <w:lvlJc w:val="left"/>
      <w:pPr>
        <w:ind w:left="720" w:hanging="360"/>
      </w:pPr>
    </w:lvl>
    <w:lvl w:ilvl="1" w:tplc="0413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7B2347"/>
    <w:multiLevelType w:val="hybridMultilevel"/>
    <w:tmpl w:val="094045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ADC79B8"/>
    <w:multiLevelType w:val="hybridMultilevel"/>
    <w:tmpl w:val="518E2E74"/>
    <w:lvl w:ilvl="0" w:tplc="B16ACE7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abstractNum w:abstractNumId="21" w15:restartNumberingAfterBreak="0">
    <w:nsid w:val="63575EA5"/>
    <w:multiLevelType w:val="hybridMultilevel"/>
    <w:tmpl w:val="53903788"/>
    <w:lvl w:ilvl="0" w:tplc="E54C2D22">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C22F89"/>
    <w:multiLevelType w:val="hybridMultilevel"/>
    <w:tmpl w:val="E72ADD4C"/>
    <w:lvl w:ilvl="0" w:tplc="73F4F1E8">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855233"/>
    <w:multiLevelType w:val="hybridMultilevel"/>
    <w:tmpl w:val="84E2378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FBB3B1D"/>
    <w:multiLevelType w:val="hybridMultilevel"/>
    <w:tmpl w:val="F2CAF08E"/>
    <w:lvl w:ilvl="0" w:tplc="0809000F">
      <w:start w:val="1"/>
      <w:numFmt w:val="decimal"/>
      <w:lvlText w:val="%1."/>
      <w:lvlJc w:val="left"/>
      <w:pPr>
        <w:ind w:left="720" w:hanging="360"/>
      </w:pPr>
    </w:lvl>
    <w:lvl w:ilvl="1" w:tplc="0413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B10734"/>
    <w:multiLevelType w:val="hybridMultilevel"/>
    <w:tmpl w:val="2826C332"/>
    <w:lvl w:ilvl="0" w:tplc="73F4F1E8">
      <w:start w:val="10"/>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753A7CBD"/>
    <w:multiLevelType w:val="hybridMultilevel"/>
    <w:tmpl w:val="5A0E34B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5"/>
  </w:num>
  <w:num w:numId="2">
    <w:abstractNumId w:val="15"/>
  </w:num>
  <w:num w:numId="3">
    <w:abstractNumId w:val="15"/>
  </w:num>
  <w:num w:numId="4">
    <w:abstractNumId w:val="15"/>
  </w:num>
  <w:num w:numId="5">
    <w:abstractNumId w:val="15"/>
  </w:num>
  <w:num w:numId="6">
    <w:abstractNumId w:val="15"/>
  </w:num>
  <w:num w:numId="7">
    <w:abstractNumId w:val="15"/>
  </w:num>
  <w:num w:numId="8">
    <w:abstractNumId w:val="15"/>
  </w:num>
  <w:num w:numId="9">
    <w:abstractNumId w:val="6"/>
  </w:num>
  <w:num w:numId="10">
    <w:abstractNumId w:val="20"/>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6"/>
  </w:num>
  <w:num w:numId="22">
    <w:abstractNumId w:val="20"/>
  </w:num>
  <w:num w:numId="23">
    <w:abstractNumId w:val="13"/>
  </w:num>
  <w:num w:numId="24">
    <w:abstractNumId w:val="26"/>
  </w:num>
  <w:num w:numId="25">
    <w:abstractNumId w:val="8"/>
  </w:num>
  <w:num w:numId="26">
    <w:abstractNumId w:val="24"/>
  </w:num>
  <w:num w:numId="27">
    <w:abstractNumId w:val="17"/>
  </w:num>
  <w:num w:numId="28">
    <w:abstractNumId w:val="9"/>
  </w:num>
  <w:num w:numId="29">
    <w:abstractNumId w:val="10"/>
  </w:num>
  <w:num w:numId="30">
    <w:abstractNumId w:val="4"/>
  </w:num>
  <w:num w:numId="31">
    <w:abstractNumId w:val="12"/>
  </w:num>
  <w:num w:numId="32">
    <w:abstractNumId w:val="14"/>
  </w:num>
  <w:num w:numId="33">
    <w:abstractNumId w:val="5"/>
  </w:num>
  <w:num w:numId="34">
    <w:abstractNumId w:val="7"/>
  </w:num>
  <w:num w:numId="35">
    <w:abstractNumId w:val="21"/>
  </w:num>
  <w:num w:numId="36">
    <w:abstractNumId w:val="2"/>
  </w:num>
  <w:num w:numId="37">
    <w:abstractNumId w:val="22"/>
  </w:num>
  <w:num w:numId="38">
    <w:abstractNumId w:val="25"/>
  </w:num>
  <w:num w:numId="39">
    <w:abstractNumId w:val="11"/>
  </w:num>
  <w:num w:numId="40">
    <w:abstractNumId w:val="18"/>
  </w:num>
  <w:num w:numId="41">
    <w:abstractNumId w:val="23"/>
  </w:num>
  <w:num w:numId="42">
    <w:abstractNumId w:val="0"/>
  </w:num>
  <w:num w:numId="43">
    <w:abstractNumId w:val="3"/>
  </w:num>
  <w:num w:numId="44">
    <w:abstractNumId w:val="19"/>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0C3"/>
    <w:rsid w:val="00064499"/>
    <w:rsid w:val="000A0935"/>
    <w:rsid w:val="000A1691"/>
    <w:rsid w:val="000A5F63"/>
    <w:rsid w:val="000A73F6"/>
    <w:rsid w:val="000B631B"/>
    <w:rsid w:val="000C4A4D"/>
    <w:rsid w:val="000E3BAD"/>
    <w:rsid w:val="00131850"/>
    <w:rsid w:val="00132E1E"/>
    <w:rsid w:val="001568A4"/>
    <w:rsid w:val="001615AC"/>
    <w:rsid w:val="00166D2A"/>
    <w:rsid w:val="001A1271"/>
    <w:rsid w:val="001D73F1"/>
    <w:rsid w:val="00225931"/>
    <w:rsid w:val="002272FC"/>
    <w:rsid w:val="00251258"/>
    <w:rsid w:val="0025589E"/>
    <w:rsid w:val="0027517D"/>
    <w:rsid w:val="002847CD"/>
    <w:rsid w:val="00294499"/>
    <w:rsid w:val="002E0D31"/>
    <w:rsid w:val="002E60C3"/>
    <w:rsid w:val="002E735C"/>
    <w:rsid w:val="002F4B90"/>
    <w:rsid w:val="00304564"/>
    <w:rsid w:val="003211BE"/>
    <w:rsid w:val="00327B64"/>
    <w:rsid w:val="00354108"/>
    <w:rsid w:val="00372AB1"/>
    <w:rsid w:val="00374029"/>
    <w:rsid w:val="0039219F"/>
    <w:rsid w:val="003B21D5"/>
    <w:rsid w:val="003B7B2B"/>
    <w:rsid w:val="003D15C5"/>
    <w:rsid w:val="003D3110"/>
    <w:rsid w:val="003E7458"/>
    <w:rsid w:val="004113A3"/>
    <w:rsid w:val="004250BB"/>
    <w:rsid w:val="0042770A"/>
    <w:rsid w:val="00432377"/>
    <w:rsid w:val="00444FEC"/>
    <w:rsid w:val="0045221E"/>
    <w:rsid w:val="0049316D"/>
    <w:rsid w:val="004D5E62"/>
    <w:rsid w:val="004F2113"/>
    <w:rsid w:val="004F2484"/>
    <w:rsid w:val="004F73DD"/>
    <w:rsid w:val="00501AE9"/>
    <w:rsid w:val="005027FB"/>
    <w:rsid w:val="00503436"/>
    <w:rsid w:val="00510097"/>
    <w:rsid w:val="0053546E"/>
    <w:rsid w:val="0053778A"/>
    <w:rsid w:val="005A546A"/>
    <w:rsid w:val="005B1EC2"/>
    <w:rsid w:val="005C2671"/>
    <w:rsid w:val="005C6AE3"/>
    <w:rsid w:val="005D6C96"/>
    <w:rsid w:val="005E71DF"/>
    <w:rsid w:val="005F4937"/>
    <w:rsid w:val="005F6070"/>
    <w:rsid w:val="006326E5"/>
    <w:rsid w:val="00651C06"/>
    <w:rsid w:val="00657C66"/>
    <w:rsid w:val="00665124"/>
    <w:rsid w:val="00671ACB"/>
    <w:rsid w:val="006A1178"/>
    <w:rsid w:val="006A3F4B"/>
    <w:rsid w:val="006B1C45"/>
    <w:rsid w:val="006D000D"/>
    <w:rsid w:val="006F3C10"/>
    <w:rsid w:val="00727FD9"/>
    <w:rsid w:val="007A55DF"/>
    <w:rsid w:val="007C02D9"/>
    <w:rsid w:val="007E0A2F"/>
    <w:rsid w:val="008240E6"/>
    <w:rsid w:val="0083256F"/>
    <w:rsid w:val="00856D1A"/>
    <w:rsid w:val="008625E7"/>
    <w:rsid w:val="00866FCD"/>
    <w:rsid w:val="0089246B"/>
    <w:rsid w:val="00894292"/>
    <w:rsid w:val="008B0F21"/>
    <w:rsid w:val="008E20FB"/>
    <w:rsid w:val="008E32C0"/>
    <w:rsid w:val="008E588C"/>
    <w:rsid w:val="008F51A7"/>
    <w:rsid w:val="008F6112"/>
    <w:rsid w:val="00912EE2"/>
    <w:rsid w:val="00932012"/>
    <w:rsid w:val="00953273"/>
    <w:rsid w:val="00970F93"/>
    <w:rsid w:val="00991F01"/>
    <w:rsid w:val="00994C17"/>
    <w:rsid w:val="009A2EF7"/>
    <w:rsid w:val="009A4456"/>
    <w:rsid w:val="009B328E"/>
    <w:rsid w:val="009C4A29"/>
    <w:rsid w:val="009C60B3"/>
    <w:rsid w:val="009D79D6"/>
    <w:rsid w:val="009E1941"/>
    <w:rsid w:val="009E2701"/>
    <w:rsid w:val="009F37DE"/>
    <w:rsid w:val="00A1147E"/>
    <w:rsid w:val="00A11F5D"/>
    <w:rsid w:val="00A268FC"/>
    <w:rsid w:val="00A30AC0"/>
    <w:rsid w:val="00A37DF1"/>
    <w:rsid w:val="00A40664"/>
    <w:rsid w:val="00A40E9E"/>
    <w:rsid w:val="00A44898"/>
    <w:rsid w:val="00A5138B"/>
    <w:rsid w:val="00AA4C8C"/>
    <w:rsid w:val="00AA51A1"/>
    <w:rsid w:val="00AB4B28"/>
    <w:rsid w:val="00AD3B7B"/>
    <w:rsid w:val="00AF3E54"/>
    <w:rsid w:val="00AF45C4"/>
    <w:rsid w:val="00B00DC8"/>
    <w:rsid w:val="00B27472"/>
    <w:rsid w:val="00B31E2C"/>
    <w:rsid w:val="00B47541"/>
    <w:rsid w:val="00B7322D"/>
    <w:rsid w:val="00B9327D"/>
    <w:rsid w:val="00B93C22"/>
    <w:rsid w:val="00BA3E69"/>
    <w:rsid w:val="00BD2CF9"/>
    <w:rsid w:val="00BF03D6"/>
    <w:rsid w:val="00C02A88"/>
    <w:rsid w:val="00C036F4"/>
    <w:rsid w:val="00C12F29"/>
    <w:rsid w:val="00C2402F"/>
    <w:rsid w:val="00C24717"/>
    <w:rsid w:val="00C5320C"/>
    <w:rsid w:val="00C72BD9"/>
    <w:rsid w:val="00C805B5"/>
    <w:rsid w:val="00CA79F0"/>
    <w:rsid w:val="00CE4E13"/>
    <w:rsid w:val="00CF301F"/>
    <w:rsid w:val="00CF6261"/>
    <w:rsid w:val="00D16021"/>
    <w:rsid w:val="00D46846"/>
    <w:rsid w:val="00D71663"/>
    <w:rsid w:val="00D7428B"/>
    <w:rsid w:val="00D77FFC"/>
    <w:rsid w:val="00D90EB0"/>
    <w:rsid w:val="00DB1DE9"/>
    <w:rsid w:val="00DB1E86"/>
    <w:rsid w:val="00DB449B"/>
    <w:rsid w:val="00DB6E15"/>
    <w:rsid w:val="00E17EF8"/>
    <w:rsid w:val="00E30669"/>
    <w:rsid w:val="00E52509"/>
    <w:rsid w:val="00E61180"/>
    <w:rsid w:val="00EC2E08"/>
    <w:rsid w:val="00EC62A5"/>
    <w:rsid w:val="00ED0FCC"/>
    <w:rsid w:val="00ED50FF"/>
    <w:rsid w:val="00EE1A30"/>
    <w:rsid w:val="00F063AB"/>
    <w:rsid w:val="00F21482"/>
    <w:rsid w:val="00F300F0"/>
    <w:rsid w:val="00F54D26"/>
    <w:rsid w:val="00F552CB"/>
    <w:rsid w:val="00F6503B"/>
    <w:rsid w:val="00F72236"/>
    <w:rsid w:val="00F80814"/>
    <w:rsid w:val="00FA00D8"/>
    <w:rsid w:val="00FA3426"/>
    <w:rsid w:val="00FB292D"/>
    <w:rsid w:val="00FC42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E330580"/>
  <w15:docId w15:val="{7D847319-44AE-4316-A1C5-126F15EDA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F6112"/>
  </w:style>
  <w:style w:type="paragraph" w:styleId="Kop1">
    <w:name w:val="heading 1"/>
    <w:basedOn w:val="Standaard"/>
    <w:next w:val="Standaard"/>
    <w:link w:val="Kop1Char"/>
    <w:uiPriority w:val="9"/>
    <w:qFormat/>
    <w:rsid w:val="008F61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F611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8F6112"/>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8F6112"/>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8F6112"/>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unhideWhenUsed/>
    <w:qFormat/>
    <w:rsid w:val="008F61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unhideWhenUsed/>
    <w:qFormat/>
    <w:rsid w:val="008F611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unhideWhenUsed/>
    <w:qFormat/>
    <w:rsid w:val="008F611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unhideWhenUsed/>
    <w:qFormat/>
    <w:rsid w:val="008F61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uiPriority w:val="99"/>
    <w:rsid w:val="00F54D26"/>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uiPriority w:val="39"/>
    <w:rsid w:val="00F54D26"/>
    <w:pPr>
      <w:tabs>
        <w:tab w:val="left" w:pos="851"/>
        <w:tab w:val="right" w:pos="9072"/>
      </w:tabs>
      <w:spacing w:before="280"/>
    </w:pPr>
    <w:rPr>
      <w:b/>
      <w:noProof/>
    </w:rPr>
  </w:style>
  <w:style w:type="paragraph" w:styleId="Inhopg2">
    <w:name w:val="toc 2"/>
    <w:basedOn w:val="Standaard"/>
    <w:next w:val="Standaard"/>
    <w:autoRedefine/>
    <w:uiPriority w:val="39"/>
    <w:rsid w:val="00F54D26"/>
    <w:pPr>
      <w:tabs>
        <w:tab w:val="left" w:pos="851"/>
        <w:tab w:val="right" w:leader="dot" w:pos="9072"/>
      </w:tabs>
    </w:pPr>
    <w:rPr>
      <w:noProof/>
    </w:rPr>
  </w:style>
  <w:style w:type="paragraph" w:styleId="Inhopg3">
    <w:name w:val="toc 3"/>
    <w:basedOn w:val="Standaard"/>
    <w:next w:val="Standaard"/>
    <w:autoRedefine/>
    <w:uiPriority w:val="39"/>
    <w:rsid w:val="00F54D26"/>
    <w:pPr>
      <w:tabs>
        <w:tab w:val="left" w:pos="851"/>
        <w:tab w:val="right" w:leader="dot" w:pos="9072"/>
      </w:tabs>
    </w:pPr>
    <w:rPr>
      <w:noProof/>
    </w:rPr>
  </w:style>
  <w:style w:type="paragraph" w:styleId="Inhopg4">
    <w:name w:val="toc 4"/>
    <w:basedOn w:val="Standaard"/>
    <w:next w:val="Standaard"/>
    <w:autoRedefine/>
    <w:semiHidden/>
    <w:rsid w:val="00F54D26"/>
    <w:pPr>
      <w:tabs>
        <w:tab w:val="left" w:pos="1330"/>
        <w:tab w:val="left" w:pos="2520"/>
        <w:tab w:val="right" w:leader="dot" w:pos="8505"/>
      </w:tabs>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F54D26"/>
    <w:pPr>
      <w:numPr>
        <w:numId w:val="21"/>
      </w:numPr>
      <w:tabs>
        <w:tab w:val="left" w:pos="425"/>
      </w:tabs>
    </w:pPr>
  </w:style>
  <w:style w:type="paragraph" w:customStyle="1" w:styleId="opsom2">
    <w:name w:val="opsom2"/>
    <w:basedOn w:val="Standaard"/>
    <w:rsid w:val="00F54D26"/>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F54D26"/>
    <w:pPr>
      <w:tabs>
        <w:tab w:val="num" w:pos="851"/>
      </w:tabs>
      <w:ind w:left="851" w:hanging="851"/>
      <w:outlineLvl w:val="9"/>
    </w:pPr>
    <w:rPr>
      <w:spacing w:val="6"/>
      <w:sz w:val="26"/>
    </w:rPr>
  </w:style>
  <w:style w:type="paragraph" w:styleId="Bijschrift">
    <w:name w:val="caption"/>
    <w:basedOn w:val="Standaard"/>
    <w:next w:val="Standaard"/>
    <w:uiPriority w:val="35"/>
    <w:unhideWhenUsed/>
    <w:qFormat/>
    <w:rsid w:val="008F6112"/>
    <w:pPr>
      <w:spacing w:line="240" w:lineRule="auto"/>
    </w:pPr>
    <w:rPr>
      <w:b/>
      <w:bCs/>
      <w:color w:val="4F81BD" w:themeColor="accent1"/>
      <w:sz w:val="18"/>
      <w:szCs w:val="18"/>
    </w:rPr>
  </w:style>
  <w:style w:type="character" w:customStyle="1" w:styleId="refkopjes">
    <w:name w:val="refkopjes"/>
    <w:rsid w:val="00F54D26"/>
    <w:rPr>
      <w:rFonts w:ascii="Verdana" w:hAnsi="Verdana"/>
      <w:sz w:val="16"/>
    </w:rPr>
  </w:style>
  <w:style w:type="paragraph" w:customStyle="1" w:styleId="Hoofdkop">
    <w:name w:val="Hoofdkop"/>
    <w:basedOn w:val="Standaard"/>
    <w:next w:val="Standaard"/>
    <w:rsid w:val="00F54D26"/>
    <w:rPr>
      <w:b/>
      <w:caps/>
    </w:rPr>
  </w:style>
  <w:style w:type="paragraph" w:customStyle="1" w:styleId="Alineakop">
    <w:name w:val="Alineakop"/>
    <w:basedOn w:val="Standaard"/>
    <w:next w:val="Standaard"/>
    <w:rsid w:val="00F54D26"/>
    <w:rPr>
      <w:b/>
    </w:rPr>
  </w:style>
  <w:style w:type="paragraph" w:customStyle="1" w:styleId="Subalineakop">
    <w:name w:val="Subalineakop"/>
    <w:basedOn w:val="Standaard"/>
    <w:next w:val="Standaard"/>
    <w:rsid w:val="00F54D26"/>
    <w:rPr>
      <w:i/>
    </w:rPr>
  </w:style>
  <w:style w:type="paragraph" w:customStyle="1" w:styleId="formuliernaam">
    <w:name w:val="formuliernaam"/>
    <w:basedOn w:val="Standaard"/>
    <w:next w:val="Standaard"/>
    <w:rsid w:val="00F54D26"/>
    <w:rPr>
      <w:sz w:val="40"/>
    </w:rPr>
  </w:style>
  <w:style w:type="paragraph" w:customStyle="1" w:styleId="refkop">
    <w:name w:val="refkop"/>
    <w:basedOn w:val="Standaard"/>
    <w:rsid w:val="00F54D26"/>
    <w:rPr>
      <w:rFonts w:ascii="Arial Narrow" w:hAnsi="Arial Narrow"/>
      <w:sz w:val="18"/>
    </w:rPr>
  </w:style>
  <w:style w:type="paragraph" w:styleId="Titel">
    <w:name w:val="Title"/>
    <w:basedOn w:val="Kop1"/>
    <w:next w:val="Standaard"/>
    <w:link w:val="TitelChar"/>
    <w:uiPriority w:val="10"/>
    <w:qFormat/>
    <w:rsid w:val="00CA79F0"/>
    <w:pPr>
      <w:jc w:val="center"/>
    </w:pPr>
    <w:rPr>
      <w:sz w:val="56"/>
      <w:szCs w:val="56"/>
      <w:lang w:val="en-GB" w:eastAsia="en-GB"/>
    </w:rPr>
  </w:style>
  <w:style w:type="paragraph" w:styleId="Ondertitel">
    <w:name w:val="Subtitle"/>
    <w:basedOn w:val="Standaard"/>
    <w:next w:val="Standaard"/>
    <w:link w:val="OndertitelChar"/>
    <w:uiPriority w:val="11"/>
    <w:qFormat/>
    <w:rsid w:val="008F6112"/>
    <w:pPr>
      <w:numPr>
        <w:ilvl w:val="1"/>
      </w:numPr>
    </w:pPr>
    <w:rPr>
      <w:rFonts w:asciiTheme="majorHAnsi" w:eastAsiaTheme="majorEastAsia" w:hAnsiTheme="majorHAnsi" w:cstheme="majorBidi"/>
      <w:i/>
      <w:iCs/>
      <w:color w:val="4F81BD" w:themeColor="accent1"/>
      <w:spacing w:val="15"/>
      <w:sz w:val="24"/>
      <w:szCs w:val="24"/>
    </w:rPr>
  </w:style>
  <w:style w:type="paragraph" w:customStyle="1" w:styleId="voorkop">
    <w:name w:val="voorkop"/>
    <w:rsid w:val="00F54D26"/>
    <w:pPr>
      <w:spacing w:line="280" w:lineRule="atLeast"/>
    </w:pPr>
    <w:rPr>
      <w:rFonts w:ascii="Arial" w:hAnsi="Arial"/>
      <w:b/>
      <w:lang w:eastAsia="en-US"/>
    </w:rPr>
  </w:style>
  <w:style w:type="character" w:customStyle="1" w:styleId="Kop1Char">
    <w:name w:val="Kop 1 Char"/>
    <w:basedOn w:val="Standaardalinea-lettertype"/>
    <w:link w:val="Kop1"/>
    <w:uiPriority w:val="9"/>
    <w:rsid w:val="008F6112"/>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F6112"/>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8F6112"/>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8F6112"/>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8F6112"/>
    <w:rPr>
      <w:rFonts w:asciiTheme="majorHAnsi" w:eastAsiaTheme="majorEastAsia" w:hAnsiTheme="majorHAnsi" w:cstheme="majorBidi"/>
      <w:color w:val="243F60" w:themeColor="accent1" w:themeShade="7F"/>
    </w:rPr>
  </w:style>
  <w:style w:type="character" w:customStyle="1" w:styleId="TitelChar">
    <w:name w:val="Titel Char"/>
    <w:basedOn w:val="Standaardalinea-lettertype"/>
    <w:link w:val="Titel"/>
    <w:uiPriority w:val="10"/>
    <w:rsid w:val="00CA79F0"/>
    <w:rPr>
      <w:rFonts w:asciiTheme="majorHAnsi" w:eastAsiaTheme="majorEastAsia" w:hAnsiTheme="majorHAnsi" w:cstheme="majorBidi"/>
      <w:b/>
      <w:bCs/>
      <w:color w:val="365F91" w:themeColor="accent1" w:themeShade="BF"/>
      <w:sz w:val="56"/>
      <w:szCs w:val="56"/>
      <w:lang w:val="en-GB" w:eastAsia="en-GB"/>
    </w:rPr>
  </w:style>
  <w:style w:type="character" w:customStyle="1" w:styleId="VoettekstChar">
    <w:name w:val="Voettekst Char"/>
    <w:basedOn w:val="Standaardalinea-lettertype"/>
    <w:link w:val="Voettekst"/>
    <w:uiPriority w:val="99"/>
    <w:rsid w:val="00F54D26"/>
    <w:rPr>
      <w:rFonts w:ascii="Arial" w:hAnsi="Arial"/>
      <w:sz w:val="15"/>
      <w:lang w:eastAsia="en-US"/>
    </w:rPr>
  </w:style>
  <w:style w:type="paragraph" w:styleId="Ballontekst">
    <w:name w:val="Balloon Text"/>
    <w:basedOn w:val="Standaard"/>
    <w:link w:val="BallontekstChar"/>
    <w:rsid w:val="002E60C3"/>
    <w:rPr>
      <w:rFonts w:ascii="Tahoma" w:hAnsi="Tahoma" w:cs="Tahoma"/>
      <w:sz w:val="16"/>
      <w:szCs w:val="16"/>
    </w:rPr>
  </w:style>
  <w:style w:type="character" w:customStyle="1" w:styleId="BallontekstChar">
    <w:name w:val="Ballontekst Char"/>
    <w:basedOn w:val="Standaardalinea-lettertype"/>
    <w:link w:val="Ballontekst"/>
    <w:rsid w:val="002E60C3"/>
    <w:rPr>
      <w:rFonts w:ascii="Tahoma" w:eastAsia="Cambria" w:hAnsi="Tahoma" w:cs="Tahoma"/>
      <w:sz w:val="16"/>
      <w:szCs w:val="16"/>
      <w:lang w:eastAsia="en-US"/>
    </w:rPr>
  </w:style>
  <w:style w:type="paragraph" w:styleId="Lijstalinea">
    <w:name w:val="List Paragraph"/>
    <w:basedOn w:val="Standaard"/>
    <w:uiPriority w:val="34"/>
    <w:qFormat/>
    <w:rsid w:val="008F6112"/>
    <w:pPr>
      <w:ind w:left="720"/>
      <w:contextualSpacing/>
    </w:pPr>
  </w:style>
  <w:style w:type="table" w:styleId="Tabelraster">
    <w:name w:val="Table Grid"/>
    <w:basedOn w:val="Standaardtabel"/>
    <w:rsid w:val="008F6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6Char">
    <w:name w:val="Kop 6 Char"/>
    <w:basedOn w:val="Standaardalinea-lettertype"/>
    <w:link w:val="Kop6"/>
    <w:uiPriority w:val="9"/>
    <w:rsid w:val="008F6112"/>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rsid w:val="008F6112"/>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rsid w:val="008F6112"/>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rsid w:val="008F6112"/>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8F6112"/>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uiPriority w:val="22"/>
    <w:qFormat/>
    <w:rsid w:val="008F6112"/>
    <w:rPr>
      <w:b/>
      <w:bCs/>
    </w:rPr>
  </w:style>
  <w:style w:type="character" w:styleId="Nadruk">
    <w:name w:val="Emphasis"/>
    <w:basedOn w:val="Standaardalinea-lettertype"/>
    <w:uiPriority w:val="20"/>
    <w:qFormat/>
    <w:rsid w:val="008F6112"/>
    <w:rPr>
      <w:i/>
      <w:iCs/>
    </w:rPr>
  </w:style>
  <w:style w:type="paragraph" w:styleId="Geenafstand">
    <w:name w:val="No Spacing"/>
    <w:uiPriority w:val="1"/>
    <w:qFormat/>
    <w:rsid w:val="008F6112"/>
    <w:pPr>
      <w:spacing w:after="0" w:line="240" w:lineRule="auto"/>
    </w:pPr>
  </w:style>
  <w:style w:type="paragraph" w:styleId="Citaat">
    <w:name w:val="Quote"/>
    <w:basedOn w:val="Standaard"/>
    <w:next w:val="Standaard"/>
    <w:link w:val="CitaatChar"/>
    <w:uiPriority w:val="29"/>
    <w:qFormat/>
    <w:rsid w:val="008F6112"/>
    <w:rPr>
      <w:i/>
      <w:iCs/>
      <w:color w:val="000000" w:themeColor="text1"/>
    </w:rPr>
  </w:style>
  <w:style w:type="character" w:customStyle="1" w:styleId="CitaatChar">
    <w:name w:val="Citaat Char"/>
    <w:basedOn w:val="Standaardalinea-lettertype"/>
    <w:link w:val="Citaat"/>
    <w:uiPriority w:val="29"/>
    <w:rsid w:val="008F6112"/>
    <w:rPr>
      <w:i/>
      <w:iCs/>
      <w:color w:val="000000" w:themeColor="text1"/>
    </w:rPr>
  </w:style>
  <w:style w:type="paragraph" w:styleId="Duidelijkcitaat">
    <w:name w:val="Intense Quote"/>
    <w:basedOn w:val="Standaard"/>
    <w:next w:val="Standaard"/>
    <w:link w:val="DuidelijkcitaatChar"/>
    <w:uiPriority w:val="30"/>
    <w:qFormat/>
    <w:rsid w:val="008F6112"/>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8F6112"/>
    <w:rPr>
      <w:b/>
      <w:bCs/>
      <w:i/>
      <w:iCs/>
      <w:color w:val="4F81BD" w:themeColor="accent1"/>
    </w:rPr>
  </w:style>
  <w:style w:type="character" w:styleId="Subtielebenadrukking">
    <w:name w:val="Subtle Emphasis"/>
    <w:basedOn w:val="Standaardalinea-lettertype"/>
    <w:uiPriority w:val="19"/>
    <w:qFormat/>
    <w:rsid w:val="008F6112"/>
    <w:rPr>
      <w:i/>
      <w:iCs/>
      <w:color w:val="808080" w:themeColor="text1" w:themeTint="7F"/>
    </w:rPr>
  </w:style>
  <w:style w:type="character" w:styleId="Intensievebenadrukking">
    <w:name w:val="Intense Emphasis"/>
    <w:basedOn w:val="Standaardalinea-lettertype"/>
    <w:uiPriority w:val="21"/>
    <w:qFormat/>
    <w:rsid w:val="008F6112"/>
    <w:rPr>
      <w:b/>
      <w:bCs/>
      <w:i/>
      <w:iCs/>
      <w:color w:val="4F81BD" w:themeColor="accent1"/>
    </w:rPr>
  </w:style>
  <w:style w:type="character" w:styleId="Subtieleverwijzing">
    <w:name w:val="Subtle Reference"/>
    <w:basedOn w:val="Standaardalinea-lettertype"/>
    <w:uiPriority w:val="31"/>
    <w:qFormat/>
    <w:rsid w:val="008F6112"/>
    <w:rPr>
      <w:smallCaps/>
      <w:color w:val="C0504D" w:themeColor="accent2"/>
      <w:u w:val="single"/>
    </w:rPr>
  </w:style>
  <w:style w:type="character" w:styleId="Intensieveverwijzing">
    <w:name w:val="Intense Reference"/>
    <w:basedOn w:val="Standaardalinea-lettertype"/>
    <w:uiPriority w:val="32"/>
    <w:qFormat/>
    <w:rsid w:val="008F6112"/>
    <w:rPr>
      <w:b/>
      <w:bCs/>
      <w:smallCaps/>
      <w:color w:val="C0504D" w:themeColor="accent2"/>
      <w:spacing w:val="5"/>
      <w:u w:val="single"/>
    </w:rPr>
  </w:style>
  <w:style w:type="character" w:styleId="Titelvanboek">
    <w:name w:val="Book Title"/>
    <w:basedOn w:val="Standaardalinea-lettertype"/>
    <w:uiPriority w:val="33"/>
    <w:qFormat/>
    <w:rsid w:val="008F6112"/>
    <w:rPr>
      <w:b/>
      <w:bCs/>
      <w:smallCaps/>
      <w:spacing w:val="5"/>
    </w:rPr>
  </w:style>
  <w:style w:type="paragraph" w:styleId="Kopvaninhoudsopgave">
    <w:name w:val="TOC Heading"/>
    <w:basedOn w:val="Kop1"/>
    <w:next w:val="Standaard"/>
    <w:uiPriority w:val="39"/>
    <w:semiHidden/>
    <w:unhideWhenUsed/>
    <w:qFormat/>
    <w:rsid w:val="008F6112"/>
    <w:pPr>
      <w:outlineLvl w:val="9"/>
    </w:pPr>
  </w:style>
  <w:style w:type="character" w:styleId="Hyperlink">
    <w:name w:val="Hyperlink"/>
    <w:basedOn w:val="Standaardalinea-lettertype"/>
    <w:uiPriority w:val="99"/>
    <w:unhideWhenUsed/>
    <w:rsid w:val="008F6112"/>
    <w:rPr>
      <w:color w:val="0000FF" w:themeColor="hyperlink"/>
      <w:u w:val="single"/>
    </w:rPr>
  </w:style>
  <w:style w:type="paragraph" w:styleId="Eindnoottekst">
    <w:name w:val="endnote text"/>
    <w:basedOn w:val="Standaard"/>
    <w:link w:val="EindnoottekstChar"/>
    <w:rsid w:val="00657C66"/>
    <w:pPr>
      <w:spacing w:after="0" w:line="240" w:lineRule="auto"/>
    </w:pPr>
    <w:rPr>
      <w:sz w:val="20"/>
      <w:szCs w:val="20"/>
    </w:rPr>
  </w:style>
  <w:style w:type="character" w:customStyle="1" w:styleId="EindnoottekstChar">
    <w:name w:val="Eindnoottekst Char"/>
    <w:basedOn w:val="Standaardalinea-lettertype"/>
    <w:link w:val="Eindnoottekst"/>
    <w:rsid w:val="00657C66"/>
    <w:rPr>
      <w:sz w:val="20"/>
      <w:szCs w:val="20"/>
    </w:rPr>
  </w:style>
  <w:style w:type="character" w:styleId="Eindnootmarkering">
    <w:name w:val="endnote reference"/>
    <w:basedOn w:val="Standaardalinea-lettertype"/>
    <w:rsid w:val="00657C66"/>
    <w:rPr>
      <w:vertAlign w:val="superscript"/>
    </w:rPr>
  </w:style>
  <w:style w:type="character" w:styleId="Verwijzingopmerking">
    <w:name w:val="annotation reference"/>
    <w:basedOn w:val="Standaardalinea-lettertype"/>
    <w:semiHidden/>
    <w:unhideWhenUsed/>
    <w:rsid w:val="00BD2CF9"/>
    <w:rPr>
      <w:sz w:val="16"/>
      <w:szCs w:val="16"/>
    </w:rPr>
  </w:style>
  <w:style w:type="paragraph" w:styleId="Tekstopmerking">
    <w:name w:val="annotation text"/>
    <w:basedOn w:val="Standaard"/>
    <w:link w:val="TekstopmerkingChar"/>
    <w:semiHidden/>
    <w:unhideWhenUsed/>
    <w:rsid w:val="00BD2CF9"/>
    <w:pPr>
      <w:spacing w:line="240" w:lineRule="auto"/>
    </w:pPr>
    <w:rPr>
      <w:sz w:val="20"/>
      <w:szCs w:val="20"/>
    </w:rPr>
  </w:style>
  <w:style w:type="character" w:customStyle="1" w:styleId="TekstopmerkingChar">
    <w:name w:val="Tekst opmerking Char"/>
    <w:basedOn w:val="Standaardalinea-lettertype"/>
    <w:link w:val="Tekstopmerking"/>
    <w:semiHidden/>
    <w:rsid w:val="00BD2CF9"/>
    <w:rPr>
      <w:sz w:val="20"/>
      <w:szCs w:val="20"/>
    </w:rPr>
  </w:style>
  <w:style w:type="paragraph" w:styleId="Onderwerpvanopmerking">
    <w:name w:val="annotation subject"/>
    <w:basedOn w:val="Tekstopmerking"/>
    <w:next w:val="Tekstopmerking"/>
    <w:link w:val="OnderwerpvanopmerkingChar"/>
    <w:semiHidden/>
    <w:unhideWhenUsed/>
    <w:rsid w:val="00BD2CF9"/>
    <w:rPr>
      <w:b/>
      <w:bCs/>
    </w:rPr>
  </w:style>
  <w:style w:type="character" w:customStyle="1" w:styleId="OnderwerpvanopmerkingChar">
    <w:name w:val="Onderwerp van opmerking Char"/>
    <w:basedOn w:val="TekstopmerkingChar"/>
    <w:link w:val="Onderwerpvanopmerking"/>
    <w:semiHidden/>
    <w:rsid w:val="00BD2C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74485">
      <w:bodyDiv w:val="1"/>
      <w:marLeft w:val="0"/>
      <w:marRight w:val="0"/>
      <w:marTop w:val="0"/>
      <w:marBottom w:val="0"/>
      <w:divBdr>
        <w:top w:val="none" w:sz="0" w:space="0" w:color="auto"/>
        <w:left w:val="none" w:sz="0" w:space="0" w:color="auto"/>
        <w:bottom w:val="none" w:sz="0" w:space="0" w:color="auto"/>
        <w:right w:val="none" w:sz="0" w:space="0" w:color="auto"/>
      </w:divBdr>
    </w:div>
    <w:div w:id="821314153">
      <w:bodyDiv w:val="1"/>
      <w:marLeft w:val="0"/>
      <w:marRight w:val="0"/>
      <w:marTop w:val="0"/>
      <w:marBottom w:val="0"/>
      <w:divBdr>
        <w:top w:val="none" w:sz="0" w:space="0" w:color="auto"/>
        <w:left w:val="none" w:sz="0" w:space="0" w:color="auto"/>
        <w:bottom w:val="none" w:sz="0" w:space="0" w:color="auto"/>
        <w:right w:val="none" w:sz="0" w:space="0" w:color="auto"/>
      </w:divBdr>
    </w:div>
    <w:div w:id="977954499">
      <w:bodyDiv w:val="1"/>
      <w:marLeft w:val="0"/>
      <w:marRight w:val="0"/>
      <w:marTop w:val="0"/>
      <w:marBottom w:val="0"/>
      <w:divBdr>
        <w:top w:val="none" w:sz="0" w:space="0" w:color="auto"/>
        <w:left w:val="none" w:sz="0" w:space="0" w:color="auto"/>
        <w:bottom w:val="none" w:sz="0" w:space="0" w:color="auto"/>
        <w:right w:val="none" w:sz="0" w:space="0" w:color="auto"/>
      </w:divBdr>
      <w:divsChild>
        <w:div w:id="1983340998">
          <w:marLeft w:val="446"/>
          <w:marRight w:val="0"/>
          <w:marTop w:val="0"/>
          <w:marBottom w:val="0"/>
          <w:divBdr>
            <w:top w:val="none" w:sz="0" w:space="0" w:color="auto"/>
            <w:left w:val="none" w:sz="0" w:space="0" w:color="auto"/>
            <w:bottom w:val="none" w:sz="0" w:space="0" w:color="auto"/>
            <w:right w:val="none" w:sz="0" w:space="0" w:color="auto"/>
          </w:divBdr>
        </w:div>
        <w:div w:id="185872539">
          <w:marLeft w:val="446"/>
          <w:marRight w:val="0"/>
          <w:marTop w:val="0"/>
          <w:marBottom w:val="0"/>
          <w:divBdr>
            <w:top w:val="none" w:sz="0" w:space="0" w:color="auto"/>
            <w:left w:val="none" w:sz="0" w:space="0" w:color="auto"/>
            <w:bottom w:val="none" w:sz="0" w:space="0" w:color="auto"/>
            <w:right w:val="none" w:sz="0" w:space="0" w:color="auto"/>
          </w:divBdr>
        </w:div>
      </w:divsChild>
    </w:div>
    <w:div w:id="1954435632">
      <w:bodyDiv w:val="1"/>
      <w:marLeft w:val="0"/>
      <w:marRight w:val="0"/>
      <w:marTop w:val="0"/>
      <w:marBottom w:val="0"/>
      <w:divBdr>
        <w:top w:val="none" w:sz="0" w:space="0" w:color="auto"/>
        <w:left w:val="none" w:sz="0" w:space="0" w:color="auto"/>
        <w:bottom w:val="none" w:sz="0" w:space="0" w:color="auto"/>
        <w:right w:val="none" w:sz="0" w:space="0" w:color="auto"/>
      </w:divBdr>
    </w:div>
    <w:div w:id="2036224304">
      <w:bodyDiv w:val="1"/>
      <w:marLeft w:val="0"/>
      <w:marRight w:val="0"/>
      <w:marTop w:val="0"/>
      <w:marBottom w:val="0"/>
      <w:divBdr>
        <w:top w:val="none" w:sz="0" w:space="0" w:color="auto"/>
        <w:left w:val="none" w:sz="0" w:space="0" w:color="auto"/>
        <w:bottom w:val="none" w:sz="0" w:space="0" w:color="auto"/>
        <w:right w:val="none" w:sz="0" w:space="0" w:color="auto"/>
      </w:divBdr>
      <w:divsChild>
        <w:div w:id="189400130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mburg.be/loket?chk=Sub"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terregemr.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nterregemr.eu/contact" TargetMode="External"/><Relationship Id="rId4" Type="http://schemas.openxmlformats.org/officeDocument/2006/relationships/settings" Target="settings.xml"/><Relationship Id="rId9" Type="http://schemas.openxmlformats.org/officeDocument/2006/relationships/hyperlink" Target="https://ems.interregemr.eu/"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CC0FA-89D5-4C38-8240-B6CF5B6F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12</Pages>
  <Words>3234</Words>
  <Characters>18945</Characters>
  <Application>Microsoft Office Word</Application>
  <DocSecurity>0</DocSecurity>
  <Lines>157</Lines>
  <Paragraphs>44</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creator>Odeurs, Jean-Philippe</dc:creator>
  <cp:lastModifiedBy>Danila, Raluca</cp:lastModifiedBy>
  <cp:revision>46</cp:revision>
  <cp:lastPrinted>2020-08-25T13:27:00Z</cp:lastPrinted>
  <dcterms:created xsi:type="dcterms:W3CDTF">2021-06-10T09:33:00Z</dcterms:created>
  <dcterms:modified xsi:type="dcterms:W3CDTF">2021-06-11T08:42:00Z</dcterms:modified>
</cp:coreProperties>
</file>